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F54" w:rsidRDefault="003F2F54" w:rsidP="00D31362">
      <w:pPr>
        <w:pStyle w:val="NoSpacing"/>
        <w:jc w:val="center"/>
        <w:rPr>
          <w:rFonts w:ascii="Times New Roman" w:hAnsi="Times New Roman"/>
          <w:b/>
          <w:sz w:val="24"/>
          <w:szCs w:val="24"/>
        </w:rPr>
      </w:pPr>
    </w:p>
    <w:p w:rsidR="003F2F54" w:rsidRDefault="003F2F54" w:rsidP="00D31362">
      <w:pPr>
        <w:pStyle w:val="NoSpacing"/>
        <w:jc w:val="center"/>
        <w:rPr>
          <w:rFonts w:ascii="Times New Roman" w:hAnsi="Times New Roman"/>
          <w:b/>
          <w:sz w:val="24"/>
          <w:szCs w:val="24"/>
        </w:rPr>
      </w:pPr>
    </w:p>
    <w:p w:rsidR="003F2F54" w:rsidRDefault="003F2F54" w:rsidP="00D31362">
      <w:pPr>
        <w:pStyle w:val="NoSpacing"/>
        <w:jc w:val="center"/>
        <w:rPr>
          <w:rFonts w:ascii="Times New Roman" w:hAnsi="Times New Roman"/>
          <w:b/>
          <w:sz w:val="24"/>
          <w:szCs w:val="24"/>
        </w:rPr>
      </w:pPr>
    </w:p>
    <w:p w:rsidR="003F2F54" w:rsidRDefault="003F2F54" w:rsidP="00D31362">
      <w:pPr>
        <w:pStyle w:val="NoSpacing"/>
        <w:jc w:val="center"/>
        <w:rPr>
          <w:rFonts w:ascii="Times New Roman" w:hAnsi="Times New Roman"/>
          <w:b/>
          <w:sz w:val="24"/>
          <w:szCs w:val="24"/>
        </w:rPr>
      </w:pPr>
    </w:p>
    <w:p w:rsidR="003F2F54" w:rsidRDefault="003F2F54" w:rsidP="00D31362">
      <w:pPr>
        <w:pStyle w:val="NoSpacing"/>
        <w:jc w:val="center"/>
        <w:rPr>
          <w:rFonts w:ascii="Times New Roman" w:hAnsi="Times New Roman"/>
          <w:b/>
          <w:sz w:val="24"/>
          <w:szCs w:val="24"/>
        </w:rPr>
      </w:pPr>
    </w:p>
    <w:p w:rsidR="003F2F54" w:rsidRPr="00E62A6D" w:rsidRDefault="003F2F54" w:rsidP="00D31362">
      <w:pPr>
        <w:pStyle w:val="NoSpacing"/>
        <w:jc w:val="center"/>
        <w:rPr>
          <w:rFonts w:ascii="Times New Roman" w:hAnsi="Times New Roman"/>
          <w:b/>
          <w:sz w:val="24"/>
          <w:szCs w:val="24"/>
        </w:rPr>
      </w:pPr>
      <w:r w:rsidRPr="00E62A6D">
        <w:rPr>
          <w:rFonts w:ascii="Times New Roman" w:hAnsi="Times New Roman"/>
          <w:b/>
          <w:sz w:val="24"/>
          <w:szCs w:val="24"/>
        </w:rPr>
        <w:t>IN THE COURT</w:t>
      </w:r>
      <w:r w:rsidR="00653A7F">
        <w:rPr>
          <w:rFonts w:ascii="Times New Roman" w:hAnsi="Times New Roman"/>
          <w:b/>
          <w:sz w:val="24"/>
          <w:szCs w:val="24"/>
        </w:rPr>
        <w:t>S</w:t>
      </w:r>
      <w:r w:rsidRPr="00E62A6D">
        <w:rPr>
          <w:rFonts w:ascii="Times New Roman" w:hAnsi="Times New Roman"/>
          <w:b/>
          <w:sz w:val="24"/>
          <w:szCs w:val="24"/>
        </w:rPr>
        <w:t xml:space="preserve"> OF THE PUYALLUP TRIBE OF INDIANS</w:t>
      </w:r>
    </w:p>
    <w:p w:rsidR="003F2F54" w:rsidRPr="00E62A6D" w:rsidRDefault="003F2F54" w:rsidP="00D31362">
      <w:pPr>
        <w:pStyle w:val="NoSpacing"/>
        <w:jc w:val="center"/>
        <w:rPr>
          <w:rFonts w:ascii="Times New Roman" w:hAnsi="Times New Roman"/>
          <w:b/>
          <w:sz w:val="24"/>
          <w:szCs w:val="24"/>
        </w:rPr>
      </w:pPr>
      <w:r w:rsidRPr="00E62A6D">
        <w:rPr>
          <w:rFonts w:ascii="Times New Roman" w:hAnsi="Times New Roman"/>
          <w:b/>
          <w:sz w:val="24"/>
          <w:szCs w:val="24"/>
        </w:rPr>
        <w:t>FOR THE PUYALLUP INDIAN RESERVATION</w:t>
      </w:r>
    </w:p>
    <w:p w:rsidR="003F2F54" w:rsidRPr="00E62A6D" w:rsidRDefault="003F2F54" w:rsidP="00D31362">
      <w:pPr>
        <w:pStyle w:val="NoSpacing"/>
        <w:jc w:val="center"/>
        <w:rPr>
          <w:rFonts w:ascii="Times New Roman" w:hAnsi="Times New Roman"/>
          <w:sz w:val="24"/>
          <w:szCs w:val="24"/>
        </w:rPr>
      </w:pPr>
      <w:r w:rsidRPr="00E62A6D">
        <w:rPr>
          <w:rFonts w:ascii="Times New Roman" w:hAnsi="Times New Roman"/>
          <w:b/>
          <w:sz w:val="24"/>
          <w:szCs w:val="24"/>
        </w:rPr>
        <w:t>TACOMA, WASHINGTON</w:t>
      </w:r>
    </w:p>
    <w:tbl>
      <w:tblPr>
        <w:tblW w:w="0" w:type="auto"/>
        <w:tblBorders>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795"/>
        <w:gridCol w:w="4795"/>
      </w:tblGrid>
      <w:tr w:rsidR="003F2F54" w:rsidRPr="00673565" w:rsidTr="00B93377">
        <w:tc>
          <w:tcPr>
            <w:tcW w:w="4795" w:type="dxa"/>
            <w:tcBorders>
              <w:top w:val="nil"/>
              <w:bottom w:val="single" w:sz="4" w:space="0" w:color="auto"/>
            </w:tcBorders>
          </w:tcPr>
          <w:p w:rsidR="003F2F54" w:rsidRPr="004B2F25" w:rsidRDefault="003F2F54" w:rsidP="00B93377">
            <w:pPr>
              <w:tabs>
                <w:tab w:val="left" w:pos="2880"/>
              </w:tabs>
              <w:spacing w:before="0"/>
              <w:ind w:right="238"/>
              <w:rPr>
                <w:szCs w:val="24"/>
              </w:rPr>
            </w:pPr>
            <w:r>
              <w:rPr>
                <w:szCs w:val="24"/>
              </w:rPr>
              <w:t xml:space="preserve">In re the </w:t>
            </w:r>
            <w:r w:rsidR="00B93377">
              <w:rPr>
                <w:szCs w:val="24"/>
                <w:u w:val="single"/>
              </w:rPr>
              <w:tab/>
            </w:r>
            <w:r w:rsidR="00B93377" w:rsidRPr="00B93377">
              <w:rPr>
                <w:szCs w:val="24"/>
              </w:rPr>
              <w:t xml:space="preserve"> </w:t>
            </w:r>
            <w:r w:rsidRPr="006C641B">
              <w:rPr>
                <w:szCs w:val="24"/>
              </w:rPr>
              <w:t>of</w:t>
            </w:r>
            <w:r w:rsidR="00B93377">
              <w:rPr>
                <w:szCs w:val="24"/>
              </w:rPr>
              <w:t>:</w:t>
            </w:r>
          </w:p>
          <w:p w:rsidR="003F2F54" w:rsidRPr="00F2084D" w:rsidRDefault="00B93377" w:rsidP="00B93377">
            <w:pPr>
              <w:tabs>
                <w:tab w:val="left" w:pos="3600"/>
              </w:tabs>
              <w:spacing w:before="0" w:line="240" w:lineRule="auto"/>
              <w:ind w:right="245"/>
              <w:contextualSpacing/>
              <w:rPr>
                <w:szCs w:val="24"/>
              </w:rPr>
            </w:pPr>
            <w:r>
              <w:rPr>
                <w:szCs w:val="24"/>
                <w:u w:val="single"/>
              </w:rPr>
              <w:tab/>
            </w:r>
            <w:r w:rsidR="003F2F54" w:rsidRPr="00F2084D">
              <w:rPr>
                <w:szCs w:val="24"/>
              </w:rPr>
              <w:t>,</w:t>
            </w:r>
          </w:p>
          <w:p w:rsidR="003F2F54" w:rsidRDefault="003F2F54" w:rsidP="00B93377">
            <w:pPr>
              <w:spacing w:before="0" w:line="240" w:lineRule="auto"/>
              <w:ind w:right="245"/>
              <w:contextualSpacing/>
              <w:rPr>
                <w:i/>
                <w:szCs w:val="24"/>
                <w:vertAlign w:val="superscript"/>
              </w:rPr>
            </w:pPr>
            <w:r w:rsidRPr="008925DD">
              <w:rPr>
                <w:i/>
                <w:szCs w:val="24"/>
                <w:vertAlign w:val="superscript"/>
              </w:rPr>
              <w:t>Full Name</w:t>
            </w:r>
            <w:r w:rsidR="00653A7F">
              <w:rPr>
                <w:i/>
                <w:szCs w:val="24"/>
                <w:vertAlign w:val="superscript"/>
              </w:rPr>
              <w:t>(s</w:t>
            </w:r>
            <w:r w:rsidR="00B93377">
              <w:rPr>
                <w:i/>
                <w:szCs w:val="24"/>
                <w:vertAlign w:val="superscript"/>
              </w:rPr>
              <w:t>)</w:t>
            </w:r>
          </w:p>
          <w:p w:rsidR="00F2084D" w:rsidRPr="00F2084D" w:rsidRDefault="00B93377" w:rsidP="00B93377">
            <w:pPr>
              <w:tabs>
                <w:tab w:val="left" w:pos="3600"/>
              </w:tabs>
              <w:spacing w:before="0" w:line="240" w:lineRule="auto"/>
              <w:ind w:right="245"/>
              <w:contextualSpacing/>
              <w:rPr>
                <w:szCs w:val="24"/>
              </w:rPr>
            </w:pPr>
            <w:r>
              <w:rPr>
                <w:szCs w:val="24"/>
                <w:u w:val="single"/>
              </w:rPr>
              <w:tab/>
            </w:r>
            <w:r w:rsidR="00F2084D" w:rsidRPr="00F2084D">
              <w:rPr>
                <w:szCs w:val="24"/>
              </w:rPr>
              <w:t>,</w:t>
            </w:r>
          </w:p>
          <w:p w:rsidR="00F2084D" w:rsidRPr="00F2084D" w:rsidRDefault="00F2084D" w:rsidP="00B93377">
            <w:pPr>
              <w:spacing w:before="0" w:line="240" w:lineRule="auto"/>
              <w:ind w:right="245"/>
              <w:contextualSpacing/>
              <w:rPr>
                <w:szCs w:val="24"/>
                <w:u w:val="single"/>
              </w:rPr>
            </w:pPr>
            <w:r w:rsidRPr="008925DD">
              <w:rPr>
                <w:i/>
                <w:szCs w:val="24"/>
                <w:vertAlign w:val="superscript"/>
              </w:rPr>
              <w:t>DOB</w:t>
            </w:r>
            <w:r>
              <w:rPr>
                <w:i/>
                <w:szCs w:val="24"/>
                <w:vertAlign w:val="superscript"/>
              </w:rPr>
              <w:t>(s)</w:t>
            </w:r>
          </w:p>
          <w:p w:rsidR="003F2F54" w:rsidRDefault="005C2D71" w:rsidP="00B93377">
            <w:pPr>
              <w:spacing w:before="0"/>
              <w:ind w:right="238"/>
              <w:jc w:val="right"/>
              <w:rPr>
                <w:szCs w:val="24"/>
              </w:rPr>
            </w:pPr>
            <w:r>
              <w:rPr>
                <w:szCs w:val="24"/>
              </w:rPr>
              <w:fldChar w:fldCharType="begin">
                <w:ffData>
                  <w:name w:val="Check4"/>
                  <w:enabled/>
                  <w:calcOnExit w:val="0"/>
                  <w:checkBox>
                    <w:sizeAuto/>
                    <w:default w:val="0"/>
                  </w:checkBox>
                </w:ffData>
              </w:fldChar>
            </w:r>
            <w:r w:rsidR="003F2F54">
              <w:rPr>
                <w:szCs w:val="24"/>
              </w:rPr>
              <w:instrText xml:space="preserve"> FORMCHECKBOX </w:instrText>
            </w:r>
            <w:r w:rsidR="00EC510A">
              <w:rPr>
                <w:szCs w:val="24"/>
              </w:rPr>
            </w:r>
            <w:r w:rsidR="00EC510A">
              <w:rPr>
                <w:szCs w:val="24"/>
              </w:rPr>
              <w:fldChar w:fldCharType="separate"/>
            </w:r>
            <w:r>
              <w:rPr>
                <w:szCs w:val="24"/>
              </w:rPr>
              <w:fldChar w:fldCharType="end"/>
            </w:r>
            <w:r w:rsidR="00B93377">
              <w:rPr>
                <w:szCs w:val="24"/>
              </w:rPr>
              <w:t xml:space="preserve"> Minor(s</w:t>
            </w:r>
            <w:r w:rsidR="003F2F54">
              <w:rPr>
                <w:szCs w:val="24"/>
              </w:rPr>
              <w:t xml:space="preserve">)  </w:t>
            </w:r>
            <w:r w:rsidRPr="002667D9">
              <w:rPr>
                <w:szCs w:val="24"/>
              </w:rPr>
              <w:fldChar w:fldCharType="begin">
                <w:ffData>
                  <w:name w:val="Check4"/>
                  <w:enabled/>
                  <w:calcOnExit w:val="0"/>
                  <w:checkBox>
                    <w:sizeAuto/>
                    <w:default w:val="0"/>
                  </w:checkBox>
                </w:ffData>
              </w:fldChar>
            </w:r>
            <w:r w:rsidR="003F2F54" w:rsidRPr="002667D9">
              <w:rPr>
                <w:szCs w:val="24"/>
              </w:rPr>
              <w:instrText xml:space="preserve"> FORMCHECKBOX </w:instrText>
            </w:r>
            <w:r w:rsidR="00EC510A">
              <w:rPr>
                <w:szCs w:val="24"/>
              </w:rPr>
            </w:r>
            <w:r w:rsidR="00EC510A">
              <w:rPr>
                <w:szCs w:val="24"/>
              </w:rPr>
              <w:fldChar w:fldCharType="separate"/>
            </w:r>
            <w:r w:rsidRPr="002667D9">
              <w:rPr>
                <w:szCs w:val="24"/>
              </w:rPr>
              <w:fldChar w:fldCharType="end"/>
            </w:r>
            <w:r w:rsidR="002667D9" w:rsidRPr="002667D9">
              <w:rPr>
                <w:szCs w:val="24"/>
              </w:rPr>
              <w:t xml:space="preserve"> Vulnerable Adult</w:t>
            </w:r>
            <w:r w:rsidR="00653A7F">
              <w:rPr>
                <w:szCs w:val="24"/>
              </w:rPr>
              <w:t>(s).</w:t>
            </w:r>
          </w:p>
          <w:p w:rsidR="00F4056C" w:rsidRPr="00F4056C" w:rsidRDefault="00F4056C" w:rsidP="00653A7F">
            <w:pPr>
              <w:spacing w:before="0"/>
              <w:ind w:left="-108" w:right="238"/>
              <w:rPr>
                <w:rFonts w:eastAsia="Calibri" w:cs="Times New Roman"/>
                <w:color w:val="auto"/>
                <w:szCs w:val="24"/>
              </w:rPr>
            </w:pPr>
            <w:r w:rsidRPr="00F4056C">
              <w:rPr>
                <w:rFonts w:eastAsia="Calibri" w:cs="Times New Roman"/>
                <w:color w:val="auto"/>
                <w:szCs w:val="24"/>
              </w:rPr>
              <w:t>==</w:t>
            </w:r>
            <w:r w:rsidR="00B93377">
              <w:rPr>
                <w:rFonts w:eastAsia="Calibri" w:cs="Times New Roman"/>
                <w:color w:val="auto"/>
                <w:szCs w:val="24"/>
              </w:rPr>
              <w:t>==============================</w:t>
            </w:r>
          </w:p>
          <w:p w:rsidR="00653A7F" w:rsidRDefault="00313798" w:rsidP="00313798">
            <w:pPr>
              <w:tabs>
                <w:tab w:val="left" w:pos="3600"/>
              </w:tabs>
              <w:spacing w:before="0"/>
              <w:ind w:right="238"/>
              <w:rPr>
                <w:szCs w:val="24"/>
              </w:rPr>
            </w:pPr>
            <w:r>
              <w:rPr>
                <w:szCs w:val="24"/>
                <w:u w:val="single"/>
              </w:rPr>
              <w:tab/>
            </w:r>
            <w:r>
              <w:rPr>
                <w:szCs w:val="24"/>
              </w:rPr>
              <w:t>,</w:t>
            </w:r>
            <w:r>
              <w:rPr>
                <w:szCs w:val="24"/>
                <w:u w:val="single"/>
              </w:rPr>
              <w:tab/>
            </w:r>
            <w:r w:rsidR="00653A7F">
              <w:rPr>
                <w:szCs w:val="24"/>
              </w:rPr>
              <w:t>,</w:t>
            </w:r>
            <w:r w:rsidR="00653A7F">
              <w:rPr>
                <w:szCs w:val="24"/>
              </w:rPr>
              <w:tab/>
            </w:r>
          </w:p>
          <w:p w:rsidR="003F2F54" w:rsidRPr="004B2F25" w:rsidRDefault="00653A7F" w:rsidP="00653A7F">
            <w:pPr>
              <w:spacing w:before="0"/>
              <w:ind w:right="238"/>
              <w:jc w:val="right"/>
              <w:rPr>
                <w:szCs w:val="24"/>
              </w:rPr>
            </w:pPr>
            <w:r>
              <w:rPr>
                <w:szCs w:val="24"/>
              </w:rPr>
              <w:t>Plaintiff(s)/Petitioner(s),</w:t>
            </w:r>
          </w:p>
          <w:p w:rsidR="003F2F54" w:rsidRPr="004B2F25" w:rsidRDefault="003F2F54" w:rsidP="00653A7F">
            <w:pPr>
              <w:spacing w:before="0"/>
              <w:ind w:right="238"/>
              <w:rPr>
                <w:szCs w:val="24"/>
              </w:rPr>
            </w:pPr>
            <w:r w:rsidRPr="004B2F25">
              <w:rPr>
                <w:szCs w:val="24"/>
              </w:rPr>
              <w:t>v.</w:t>
            </w:r>
            <w:r w:rsidRPr="004B2F25">
              <w:rPr>
                <w:szCs w:val="24"/>
              </w:rPr>
              <w:tab/>
            </w:r>
            <w:r w:rsidRPr="004B2F25">
              <w:rPr>
                <w:szCs w:val="24"/>
              </w:rPr>
              <w:tab/>
            </w:r>
            <w:r w:rsidRPr="004B2F25">
              <w:rPr>
                <w:szCs w:val="24"/>
              </w:rPr>
              <w:tab/>
            </w:r>
            <w:r w:rsidRPr="004B2F25">
              <w:rPr>
                <w:szCs w:val="24"/>
              </w:rPr>
              <w:tab/>
            </w:r>
            <w:r w:rsidRPr="004B2F25">
              <w:rPr>
                <w:szCs w:val="24"/>
              </w:rPr>
              <w:tab/>
            </w:r>
          </w:p>
          <w:p w:rsidR="00313798" w:rsidRDefault="00313798" w:rsidP="00313798">
            <w:pPr>
              <w:tabs>
                <w:tab w:val="left" w:pos="3611"/>
              </w:tabs>
              <w:spacing w:before="0"/>
              <w:ind w:right="238"/>
              <w:rPr>
                <w:szCs w:val="24"/>
              </w:rPr>
            </w:pPr>
            <w:r>
              <w:rPr>
                <w:szCs w:val="24"/>
                <w:u w:val="single"/>
              </w:rPr>
              <w:tab/>
            </w:r>
            <w:r>
              <w:rPr>
                <w:szCs w:val="24"/>
              </w:rPr>
              <w:t>,</w:t>
            </w:r>
          </w:p>
          <w:p w:rsidR="00653A7F" w:rsidRDefault="00313798" w:rsidP="00313798">
            <w:pPr>
              <w:tabs>
                <w:tab w:val="left" w:pos="3611"/>
              </w:tabs>
              <w:spacing w:before="0"/>
              <w:ind w:right="238"/>
              <w:rPr>
                <w:szCs w:val="24"/>
              </w:rPr>
            </w:pPr>
            <w:r>
              <w:rPr>
                <w:szCs w:val="24"/>
                <w:u w:val="single"/>
              </w:rPr>
              <w:tab/>
            </w:r>
            <w:r>
              <w:rPr>
                <w:szCs w:val="24"/>
              </w:rPr>
              <w:t>,</w:t>
            </w:r>
          </w:p>
          <w:p w:rsidR="003F2F54" w:rsidRPr="00673565" w:rsidRDefault="003F2F54" w:rsidP="00653A7F">
            <w:pPr>
              <w:spacing w:before="0"/>
              <w:ind w:right="238"/>
              <w:jc w:val="right"/>
              <w:rPr>
                <w:szCs w:val="24"/>
              </w:rPr>
            </w:pPr>
            <w:r w:rsidRPr="004B2F25">
              <w:rPr>
                <w:szCs w:val="24"/>
              </w:rPr>
              <w:t>Defendant</w:t>
            </w:r>
            <w:r w:rsidR="00653A7F">
              <w:rPr>
                <w:szCs w:val="24"/>
              </w:rPr>
              <w:t>(s)</w:t>
            </w:r>
            <w:r w:rsidRPr="004B2F25">
              <w:rPr>
                <w:szCs w:val="24"/>
              </w:rPr>
              <w:t>/Respondent</w:t>
            </w:r>
            <w:r w:rsidR="00653A7F">
              <w:rPr>
                <w:szCs w:val="24"/>
              </w:rPr>
              <w:t>(s)</w:t>
            </w:r>
            <w:r w:rsidRPr="004B2F25">
              <w:rPr>
                <w:szCs w:val="24"/>
              </w:rPr>
              <w:t>.</w:t>
            </w:r>
          </w:p>
        </w:tc>
        <w:tc>
          <w:tcPr>
            <w:tcW w:w="4795" w:type="dxa"/>
            <w:tcBorders>
              <w:top w:val="nil"/>
              <w:bottom w:val="single" w:sz="4" w:space="0" w:color="auto"/>
            </w:tcBorders>
          </w:tcPr>
          <w:p w:rsidR="003F2F54" w:rsidRPr="00673565" w:rsidRDefault="003F2F54" w:rsidP="00653A7F">
            <w:pPr>
              <w:spacing w:before="0"/>
              <w:rPr>
                <w:szCs w:val="24"/>
              </w:rPr>
            </w:pPr>
          </w:p>
          <w:p w:rsidR="003F2F54" w:rsidRPr="00673565" w:rsidRDefault="003F2F54" w:rsidP="00653A7F">
            <w:pPr>
              <w:spacing w:before="0"/>
              <w:rPr>
                <w:szCs w:val="24"/>
              </w:rPr>
            </w:pPr>
            <w:r w:rsidRPr="00673565">
              <w:rPr>
                <w:szCs w:val="24"/>
              </w:rPr>
              <w:t>Case No</w:t>
            </w:r>
            <w:r w:rsidR="00837C64">
              <w:rPr>
                <w:szCs w:val="24"/>
              </w:rPr>
              <w:t>(s)</w:t>
            </w:r>
            <w:r w:rsidRPr="00673565">
              <w:rPr>
                <w:szCs w:val="24"/>
              </w:rPr>
              <w:t xml:space="preserve">. </w:t>
            </w:r>
            <w:r w:rsidRPr="00673565">
              <w:rPr>
                <w:szCs w:val="24"/>
                <w:u w:val="single"/>
              </w:rPr>
              <w:tab/>
            </w:r>
            <w:r w:rsidRPr="00673565">
              <w:rPr>
                <w:szCs w:val="24"/>
                <w:u w:val="single"/>
              </w:rPr>
              <w:tab/>
            </w:r>
            <w:r>
              <w:rPr>
                <w:szCs w:val="24"/>
                <w:u w:val="single"/>
              </w:rPr>
              <w:tab/>
            </w:r>
            <w:r w:rsidRPr="00673565">
              <w:rPr>
                <w:szCs w:val="24"/>
                <w:u w:val="single"/>
              </w:rPr>
              <w:tab/>
            </w:r>
            <w:r w:rsidRPr="00673565">
              <w:rPr>
                <w:szCs w:val="24"/>
                <w:u w:val="single"/>
              </w:rPr>
              <w:tab/>
            </w:r>
          </w:p>
          <w:p w:rsidR="003F2F54" w:rsidRDefault="003F2F54" w:rsidP="00653A7F">
            <w:pPr>
              <w:spacing w:before="0"/>
              <w:rPr>
                <w:szCs w:val="24"/>
              </w:rPr>
            </w:pPr>
          </w:p>
          <w:p w:rsidR="009B7C86" w:rsidRPr="00673565" w:rsidRDefault="009B7C86" w:rsidP="00653A7F">
            <w:pPr>
              <w:spacing w:before="0"/>
              <w:rPr>
                <w:szCs w:val="24"/>
              </w:rPr>
            </w:pPr>
          </w:p>
          <w:p w:rsidR="003F2F54" w:rsidRDefault="003F2F54" w:rsidP="00653A7F">
            <w:pPr>
              <w:spacing w:before="0"/>
              <w:rPr>
                <w:b/>
                <w:szCs w:val="24"/>
              </w:rPr>
            </w:pPr>
            <w:r>
              <w:rPr>
                <w:b/>
                <w:szCs w:val="24"/>
              </w:rPr>
              <w:t>NOTICE OF APPEAL</w:t>
            </w:r>
          </w:p>
          <w:p w:rsidR="003F2F54" w:rsidRDefault="003F2F54" w:rsidP="00653A7F">
            <w:pPr>
              <w:spacing w:before="0"/>
              <w:rPr>
                <w:b/>
                <w:szCs w:val="24"/>
              </w:rPr>
            </w:pPr>
            <w:r>
              <w:rPr>
                <w:b/>
                <w:szCs w:val="24"/>
              </w:rPr>
              <w:t>(PTC 4.16.320)</w:t>
            </w:r>
          </w:p>
          <w:p w:rsidR="003F2F54" w:rsidRDefault="003F2F54" w:rsidP="00653A7F">
            <w:pPr>
              <w:spacing w:before="0"/>
              <w:rPr>
                <w:b/>
                <w:szCs w:val="24"/>
              </w:rPr>
            </w:pPr>
          </w:p>
          <w:p w:rsidR="009B7C86" w:rsidRDefault="009B7C86" w:rsidP="00653A7F">
            <w:pPr>
              <w:spacing w:before="0"/>
              <w:rPr>
                <w:b/>
                <w:szCs w:val="24"/>
              </w:rPr>
            </w:pPr>
          </w:p>
          <w:p w:rsidR="004D655D" w:rsidRPr="009B7C86" w:rsidRDefault="005C2D71" w:rsidP="009B7C86">
            <w:pPr>
              <w:spacing w:before="0"/>
              <w:rPr>
                <w:rFonts w:eastAsia="Calibri" w:cs="Times New Roman"/>
                <w:color w:val="000000"/>
              </w:rPr>
            </w:pPr>
            <w:r>
              <w:rPr>
                <w:rFonts w:eastAsia="Calibri" w:cs="Times New Roman"/>
                <w:color w:val="000000"/>
              </w:rPr>
              <w:fldChar w:fldCharType="begin">
                <w:ffData>
                  <w:name w:val="Check5"/>
                  <w:enabled/>
                  <w:calcOnExit w:val="0"/>
                  <w:checkBox>
                    <w:sizeAuto/>
                    <w:default w:val="0"/>
                  </w:checkBox>
                </w:ffData>
              </w:fldChar>
            </w:r>
            <w:r w:rsidR="003F2F54">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Pr>
                <w:rFonts w:eastAsia="Calibri" w:cs="Times New Roman"/>
                <w:color w:val="000000"/>
              </w:rPr>
              <w:fldChar w:fldCharType="end"/>
            </w:r>
            <w:r w:rsidR="003F2F54">
              <w:rPr>
                <w:rFonts w:eastAsia="Calibri" w:cs="Times New Roman"/>
                <w:color w:val="000000"/>
              </w:rPr>
              <w:t xml:space="preserve"> Includes Motion to Accept a Late Filing</w:t>
            </w:r>
          </w:p>
        </w:tc>
      </w:tr>
    </w:tbl>
    <w:p w:rsidR="00653A7F" w:rsidRDefault="00653A7F" w:rsidP="00653A7F">
      <w:pPr>
        <w:spacing w:before="0"/>
        <w:rPr>
          <w:rFonts w:eastAsia="Calibri" w:cs="Times New Roman"/>
          <w:color w:val="000000"/>
        </w:rPr>
      </w:pPr>
    </w:p>
    <w:p w:rsidR="003F2F54" w:rsidRDefault="003F2F54" w:rsidP="00934DCD">
      <w:pPr>
        <w:tabs>
          <w:tab w:val="left" w:pos="6120"/>
        </w:tabs>
        <w:spacing w:before="0"/>
        <w:jc w:val="both"/>
        <w:rPr>
          <w:rFonts w:eastAsia="Calibri" w:cs="Times New Roman"/>
          <w:color w:val="000000"/>
        </w:rPr>
      </w:pPr>
      <w:r w:rsidRPr="00DF4DF3">
        <w:rPr>
          <w:szCs w:val="24"/>
        </w:rPr>
        <w:t xml:space="preserve">COMES NOW </w:t>
      </w:r>
      <w:r w:rsidR="00B83977">
        <w:rPr>
          <w:szCs w:val="24"/>
        </w:rPr>
        <w:t xml:space="preserve">the  </w:t>
      </w:r>
      <w:r w:rsidR="00B83977">
        <w:rPr>
          <w:rFonts w:eastAsia="Calibri" w:cs="Times New Roman"/>
          <w:color w:val="000000"/>
        </w:rPr>
        <w:fldChar w:fldCharType="begin">
          <w:ffData>
            <w:name w:val="Check5"/>
            <w:enabled/>
            <w:calcOnExit w:val="0"/>
            <w:checkBox>
              <w:sizeAuto/>
              <w:default w:val="0"/>
            </w:checkBox>
          </w:ffData>
        </w:fldChar>
      </w:r>
      <w:r w:rsidR="00B83977">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00B83977">
        <w:rPr>
          <w:rFonts w:eastAsia="Calibri" w:cs="Times New Roman"/>
          <w:color w:val="000000"/>
        </w:rPr>
        <w:fldChar w:fldCharType="end"/>
      </w:r>
      <w:r w:rsidR="00B83977">
        <w:rPr>
          <w:rFonts w:eastAsia="Calibri" w:cs="Times New Roman"/>
          <w:color w:val="000000"/>
        </w:rPr>
        <w:t xml:space="preserve"> Plaintiff(s)/Petitioner(s)  </w:t>
      </w:r>
      <w:r w:rsidR="00B83977">
        <w:rPr>
          <w:rFonts w:eastAsia="Calibri" w:cs="Times New Roman"/>
          <w:color w:val="000000"/>
        </w:rPr>
        <w:fldChar w:fldCharType="begin">
          <w:ffData>
            <w:name w:val="Check5"/>
            <w:enabled/>
            <w:calcOnExit w:val="0"/>
            <w:checkBox>
              <w:sizeAuto/>
              <w:default w:val="0"/>
            </w:checkBox>
          </w:ffData>
        </w:fldChar>
      </w:r>
      <w:r w:rsidR="00B83977">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00B83977">
        <w:rPr>
          <w:rFonts w:eastAsia="Calibri" w:cs="Times New Roman"/>
          <w:color w:val="000000"/>
        </w:rPr>
        <w:fldChar w:fldCharType="end"/>
      </w:r>
      <w:r w:rsidR="00B83977">
        <w:rPr>
          <w:rFonts w:eastAsia="Calibri" w:cs="Times New Roman"/>
          <w:color w:val="000000"/>
        </w:rPr>
        <w:t xml:space="preserve"> Defendant(s)/Respondent(</w:t>
      </w:r>
      <w:proofErr w:type="gramStart"/>
      <w:r w:rsidR="00B83977">
        <w:rPr>
          <w:rFonts w:eastAsia="Calibri" w:cs="Times New Roman"/>
          <w:color w:val="000000"/>
        </w:rPr>
        <w:t xml:space="preserve">s) </w:t>
      </w:r>
      <w:r>
        <w:rPr>
          <w:rFonts w:eastAsia="Calibri" w:cs="Times New Roman"/>
          <w:color w:val="000000"/>
        </w:rPr>
        <w:t xml:space="preserve"> (</w:t>
      </w:r>
      <w:proofErr w:type="gramEnd"/>
      <w:r>
        <w:rPr>
          <w:rFonts w:eastAsia="Calibri" w:cs="Times New Roman"/>
          <w:color w:val="000000"/>
        </w:rPr>
        <w:t>“Appellee</w:t>
      </w:r>
      <w:r w:rsidR="00934DCD">
        <w:rPr>
          <w:rFonts w:eastAsia="Calibri" w:cs="Times New Roman"/>
          <w:color w:val="000000"/>
        </w:rPr>
        <w:t>(s)</w:t>
      </w:r>
      <w:r w:rsidR="00653A7F">
        <w:rPr>
          <w:rFonts w:eastAsia="Calibri" w:cs="Times New Roman"/>
          <w:color w:val="000000"/>
        </w:rPr>
        <w:t xml:space="preserve">”) and hereby gives </w:t>
      </w:r>
      <w:r w:rsidR="00500254">
        <w:rPr>
          <w:rFonts w:eastAsia="Calibri" w:cs="Times New Roman"/>
          <w:color w:val="000000"/>
        </w:rPr>
        <w:t xml:space="preserve">this </w:t>
      </w:r>
      <w:r w:rsidR="00653A7F">
        <w:rPr>
          <w:rFonts w:eastAsia="Calibri" w:cs="Times New Roman"/>
          <w:color w:val="000000"/>
        </w:rPr>
        <w:t xml:space="preserve">notice </w:t>
      </w:r>
      <w:r w:rsidR="00500254">
        <w:rPr>
          <w:rFonts w:eastAsia="Calibri" w:cs="Times New Roman"/>
          <w:color w:val="000000"/>
        </w:rPr>
        <w:t>of</w:t>
      </w:r>
      <w:r w:rsidR="00934DCD">
        <w:rPr>
          <w:rFonts w:eastAsia="Calibri" w:cs="Times New Roman"/>
          <w:color w:val="000000"/>
        </w:rPr>
        <w:t xml:space="preserve"> appeal</w:t>
      </w:r>
      <w:r>
        <w:rPr>
          <w:rFonts w:eastAsia="Calibri" w:cs="Times New Roman"/>
          <w:color w:val="000000"/>
        </w:rPr>
        <w:t xml:space="preserve"> </w:t>
      </w:r>
      <w:r w:rsidR="00500254">
        <w:rPr>
          <w:rFonts w:eastAsia="Calibri" w:cs="Times New Roman"/>
          <w:color w:val="000000"/>
        </w:rPr>
        <w:t>regarding the</w:t>
      </w:r>
      <w:r>
        <w:rPr>
          <w:rFonts w:eastAsia="Calibri" w:cs="Times New Roman"/>
          <w:color w:val="000000"/>
        </w:rPr>
        <w:t xml:space="preserve"> following final order, commitment or judgment: </w:t>
      </w:r>
      <w:r w:rsidR="00934DCD">
        <w:rPr>
          <w:rFonts w:eastAsia="Calibri" w:cs="Times New Roman"/>
          <w:color w:val="000000"/>
          <w:u w:val="single"/>
        </w:rPr>
        <w:tab/>
      </w:r>
      <w:r w:rsidR="00934DCD">
        <w:rPr>
          <w:rFonts w:eastAsia="Calibri" w:cs="Times New Roman"/>
          <w:color w:val="000000"/>
        </w:rPr>
        <w:t>, which was entered by this Court</w:t>
      </w:r>
    </w:p>
    <w:p w:rsidR="003F2F54" w:rsidRPr="000D10A3" w:rsidRDefault="00934DCD" w:rsidP="00934DCD">
      <w:pPr>
        <w:tabs>
          <w:tab w:val="left" w:pos="2520"/>
        </w:tabs>
        <w:spacing w:before="0" w:line="240" w:lineRule="auto"/>
        <w:jc w:val="both"/>
        <w:rPr>
          <w:rFonts w:eastAsia="Calibri" w:cs="Times New Roman"/>
          <w:i/>
          <w:color w:val="000000"/>
          <w:vertAlign w:val="superscript"/>
        </w:rPr>
      </w:pPr>
      <w:r>
        <w:rPr>
          <w:rFonts w:eastAsia="Calibri" w:cs="Times New Roman"/>
          <w:i/>
          <w:color w:val="000000"/>
          <w:vertAlign w:val="superscript"/>
        </w:rPr>
        <w:tab/>
      </w:r>
      <w:r w:rsidR="003F2F54" w:rsidRPr="000D10A3">
        <w:rPr>
          <w:rFonts w:eastAsia="Calibri" w:cs="Times New Roman"/>
          <w:i/>
          <w:color w:val="000000"/>
          <w:vertAlign w:val="superscript"/>
        </w:rPr>
        <w:t>Print the Name of the Document</w:t>
      </w:r>
    </w:p>
    <w:p w:rsidR="003F2F54" w:rsidRDefault="00934DCD" w:rsidP="00BC66A7">
      <w:pPr>
        <w:tabs>
          <w:tab w:val="left" w:pos="720"/>
          <w:tab w:val="left" w:pos="1440"/>
          <w:tab w:val="left" w:pos="2160"/>
          <w:tab w:val="left" w:pos="2880"/>
          <w:tab w:val="left" w:pos="3600"/>
          <w:tab w:val="left" w:pos="4320"/>
          <w:tab w:val="left" w:pos="5040"/>
          <w:tab w:val="left" w:pos="6251"/>
        </w:tabs>
        <w:spacing w:before="0" w:line="240" w:lineRule="auto"/>
        <w:jc w:val="both"/>
        <w:rPr>
          <w:rFonts w:eastAsia="Calibri" w:cs="Times New Roman"/>
          <w:color w:val="000000"/>
          <w:u w:val="single"/>
        </w:rPr>
      </w:pPr>
      <w:r>
        <w:rPr>
          <w:rFonts w:eastAsia="Calibri" w:cs="Times New Roman"/>
          <w:color w:val="000000"/>
        </w:rPr>
        <w:t xml:space="preserve">on </w:t>
      </w:r>
      <w:r>
        <w:rPr>
          <w:rFonts w:eastAsia="Calibri" w:cs="Times New Roman"/>
          <w:color w:val="000000"/>
          <w:u w:val="single"/>
        </w:rPr>
        <w:tab/>
      </w:r>
      <w:r>
        <w:rPr>
          <w:rFonts w:eastAsia="Calibri" w:cs="Times New Roman"/>
          <w:color w:val="000000"/>
          <w:u w:val="single"/>
        </w:rPr>
        <w:tab/>
      </w:r>
      <w:r>
        <w:rPr>
          <w:rFonts w:eastAsia="Calibri" w:cs="Times New Roman"/>
          <w:color w:val="000000"/>
          <w:u w:val="single"/>
        </w:rPr>
        <w:tab/>
      </w:r>
      <w:r>
        <w:rPr>
          <w:rFonts w:eastAsia="Calibri" w:cs="Times New Roman"/>
          <w:color w:val="000000"/>
          <w:u w:val="single"/>
        </w:rPr>
        <w:tab/>
      </w:r>
      <w:r>
        <w:rPr>
          <w:rFonts w:eastAsia="Calibri" w:cs="Times New Roman"/>
          <w:color w:val="000000"/>
          <w:u w:val="single"/>
        </w:rPr>
        <w:tab/>
      </w:r>
      <w:r>
        <w:rPr>
          <w:rFonts w:eastAsia="Calibri" w:cs="Times New Roman"/>
          <w:color w:val="000000"/>
          <w:u w:val="single"/>
        </w:rPr>
        <w:tab/>
      </w:r>
      <w:r w:rsidR="003F2F54">
        <w:rPr>
          <w:rFonts w:eastAsia="Calibri" w:cs="Times New Roman"/>
          <w:color w:val="000000"/>
          <w:u w:val="single"/>
        </w:rPr>
        <w:tab/>
      </w:r>
      <w:r w:rsidR="003F2F54" w:rsidRPr="00BC66A7">
        <w:rPr>
          <w:rFonts w:eastAsia="Calibri" w:cs="Times New Roman"/>
          <w:color w:val="000000"/>
        </w:rPr>
        <w:t>.</w:t>
      </w:r>
      <w:r w:rsidR="00BC66A7">
        <w:rPr>
          <w:rFonts w:eastAsia="Calibri" w:cs="Times New Roman"/>
          <w:color w:val="000000"/>
        </w:rPr>
        <w:tab/>
      </w:r>
    </w:p>
    <w:p w:rsidR="003F2F54" w:rsidRPr="000D10A3" w:rsidRDefault="00934DCD" w:rsidP="00934DCD">
      <w:pPr>
        <w:tabs>
          <w:tab w:val="left" w:pos="1440"/>
        </w:tabs>
        <w:spacing w:before="0" w:line="240" w:lineRule="auto"/>
        <w:rPr>
          <w:rFonts w:eastAsia="Calibri" w:cs="Times New Roman"/>
          <w:i/>
          <w:color w:val="000000"/>
          <w:vertAlign w:val="superscript"/>
        </w:rPr>
      </w:pPr>
      <w:r>
        <w:rPr>
          <w:rFonts w:eastAsia="Calibri" w:cs="Times New Roman"/>
          <w:i/>
          <w:color w:val="000000"/>
          <w:vertAlign w:val="superscript"/>
        </w:rPr>
        <w:tab/>
      </w:r>
      <w:r w:rsidR="00F41C2B">
        <w:rPr>
          <w:rFonts w:eastAsia="Calibri" w:cs="Times New Roman"/>
          <w:i/>
          <w:color w:val="000000"/>
          <w:vertAlign w:val="superscript"/>
        </w:rPr>
        <w:t xml:space="preserve">Date of Court </w:t>
      </w:r>
      <w:r w:rsidR="003F2F54" w:rsidRPr="000D10A3">
        <w:rPr>
          <w:rFonts w:eastAsia="Calibri" w:cs="Times New Roman"/>
          <w:i/>
          <w:color w:val="000000"/>
          <w:vertAlign w:val="superscript"/>
        </w:rPr>
        <w:t>Stamp on Document</w:t>
      </w:r>
    </w:p>
    <w:p w:rsidR="00527B1F" w:rsidRDefault="00527B1F" w:rsidP="00653A7F">
      <w:pPr>
        <w:spacing w:before="0"/>
        <w:jc w:val="center"/>
        <w:rPr>
          <w:rFonts w:eastAsia="Calibri" w:cs="Times New Roman"/>
          <w:b/>
          <w:color w:val="000000"/>
          <w:u w:val="single"/>
        </w:rPr>
      </w:pPr>
    </w:p>
    <w:p w:rsidR="00527B1F" w:rsidRDefault="00527B1F" w:rsidP="00527B1F">
      <w:pPr>
        <w:pStyle w:val="ListParagraph"/>
        <w:numPr>
          <w:ilvl w:val="0"/>
          <w:numId w:val="1"/>
        </w:numPr>
        <w:spacing w:before="0"/>
        <w:jc w:val="both"/>
        <w:rPr>
          <w:szCs w:val="24"/>
        </w:rPr>
      </w:pPr>
      <w:r w:rsidRPr="00527B1F">
        <w:rPr>
          <w:rFonts w:eastAsia="Calibri" w:cs="Times New Roman"/>
          <w:b/>
          <w:color w:val="000000"/>
        </w:rPr>
        <w:t>Timeliness of Filing.</w:t>
      </w:r>
      <w:r>
        <w:rPr>
          <w:rFonts w:eastAsia="Calibri" w:cs="Times New Roman"/>
          <w:color w:val="000000"/>
        </w:rPr>
        <w:t xml:space="preserve"> </w:t>
      </w:r>
      <w:r w:rsidR="003F2F54" w:rsidRPr="00527B1F">
        <w:rPr>
          <w:rFonts w:eastAsia="Calibri" w:cs="Times New Roman"/>
          <w:color w:val="000000"/>
        </w:rPr>
        <w:t xml:space="preserve">Under PTC </w:t>
      </w:r>
      <w:r w:rsidR="00A961E9">
        <w:rPr>
          <w:rFonts w:eastAsia="Calibri" w:cs="Times New Roman"/>
          <w:color w:val="000000"/>
        </w:rPr>
        <w:t xml:space="preserve">§ </w:t>
      </w:r>
      <w:r w:rsidR="003F2F54" w:rsidRPr="00527B1F">
        <w:rPr>
          <w:rFonts w:eastAsia="Calibri" w:cs="Times New Roman"/>
          <w:color w:val="000000"/>
        </w:rPr>
        <w:t>4.16.320</w:t>
      </w:r>
      <w:r w:rsidR="003F2F54" w:rsidRPr="00527B1F">
        <w:rPr>
          <w:szCs w:val="24"/>
        </w:rPr>
        <w:t>, “Any party aggrieved by any final order, commitment, or judgment of the Puyallup Tribal Court may appeal such order, commitment or judgment to the Appellate Court by filing a notice of appeal within 30 days after such order, commitment or judgment has been entered; provided, that no Tribal law prohibits an appeal in a particular case.” </w:t>
      </w:r>
    </w:p>
    <w:p w:rsidR="003F2F54" w:rsidRPr="00527B1F" w:rsidRDefault="005C2D71" w:rsidP="00527B1F">
      <w:pPr>
        <w:pStyle w:val="ListParagraph"/>
        <w:numPr>
          <w:ilvl w:val="1"/>
          <w:numId w:val="1"/>
        </w:numPr>
        <w:spacing w:before="0"/>
        <w:ind w:left="720"/>
        <w:jc w:val="both"/>
        <w:rPr>
          <w:szCs w:val="24"/>
        </w:rPr>
      </w:pPr>
      <w:r w:rsidRPr="00527B1F">
        <w:rPr>
          <w:rFonts w:eastAsia="Calibri" w:cs="Times New Roman"/>
          <w:color w:val="000000"/>
        </w:rPr>
        <w:fldChar w:fldCharType="begin">
          <w:ffData>
            <w:name w:val="Check10"/>
            <w:enabled/>
            <w:calcOnExit w:val="0"/>
            <w:checkBox>
              <w:sizeAuto/>
              <w:default w:val="0"/>
            </w:checkBox>
          </w:ffData>
        </w:fldChar>
      </w:r>
      <w:bookmarkStart w:id="0" w:name="Check10"/>
      <w:r w:rsidR="00B70E30" w:rsidRPr="00527B1F">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Pr="00527B1F">
        <w:rPr>
          <w:rFonts w:eastAsia="Calibri" w:cs="Times New Roman"/>
          <w:color w:val="000000"/>
        </w:rPr>
        <w:fldChar w:fldCharType="end"/>
      </w:r>
      <w:bookmarkEnd w:id="0"/>
      <w:r w:rsidR="00B70E30" w:rsidRPr="00527B1F">
        <w:rPr>
          <w:rFonts w:eastAsia="Calibri" w:cs="Times New Roman"/>
          <w:color w:val="000000"/>
        </w:rPr>
        <w:t xml:space="preserve">  </w:t>
      </w:r>
      <w:r w:rsidR="00AF20DD">
        <w:rPr>
          <w:rFonts w:eastAsia="Calibri" w:cs="Times New Roman"/>
          <w:b/>
          <w:color w:val="000000"/>
        </w:rPr>
        <w:t xml:space="preserve">Filing Timely. </w:t>
      </w:r>
      <w:r w:rsidR="00B70E30" w:rsidRPr="00527B1F">
        <w:rPr>
          <w:rFonts w:eastAsia="Calibri" w:cs="Times New Roman"/>
          <w:color w:val="000000"/>
        </w:rPr>
        <w:t>(</w:t>
      </w:r>
      <w:r w:rsidR="00B70E30" w:rsidRPr="00527B1F">
        <w:rPr>
          <w:rFonts w:eastAsia="Calibri" w:cs="Times New Roman"/>
          <w:i/>
          <w:color w:val="000000"/>
        </w:rPr>
        <w:t>check this box if you believe you are within the 30 day filing period</w:t>
      </w:r>
      <w:r w:rsidR="00B70E30" w:rsidRPr="00527B1F">
        <w:rPr>
          <w:rFonts w:eastAsia="Calibri" w:cs="Times New Roman"/>
          <w:color w:val="000000"/>
        </w:rPr>
        <w:t xml:space="preserve">) </w:t>
      </w:r>
      <w:r w:rsidR="003F2F54" w:rsidRPr="006411F6">
        <w:rPr>
          <w:rFonts w:eastAsia="Calibri" w:cs="Times New Roman"/>
          <w:color w:val="000000"/>
        </w:rPr>
        <w:t>I</w:t>
      </w:r>
      <w:r w:rsidR="003F2F54" w:rsidRPr="00527B1F">
        <w:rPr>
          <w:rFonts w:eastAsia="Calibri" w:cs="Times New Roman"/>
          <w:color w:val="000000"/>
        </w:rPr>
        <w:t xml:space="preserve"> believe this Notice of Appeal is filed within 30 days of the above-identified order, commitment or judgment.  I understand if the Appellate Court Clerk determines more than 30 days have passed since the Court entered the final order, commitment or judgment, the Clerk must reject my filing and I will need to file a Motion to the Court of Appeals to accept a late filing if I decide to pursue my appeal.</w:t>
      </w:r>
    </w:p>
    <w:p w:rsidR="00527B1F" w:rsidRPr="00527B1F" w:rsidRDefault="00527B1F" w:rsidP="00527B1F">
      <w:pPr>
        <w:pStyle w:val="ListParagraph"/>
        <w:numPr>
          <w:ilvl w:val="0"/>
          <w:numId w:val="1"/>
        </w:numPr>
        <w:spacing w:before="0"/>
        <w:jc w:val="both"/>
        <w:rPr>
          <w:szCs w:val="24"/>
        </w:rPr>
        <w:sectPr w:rsidR="00527B1F" w:rsidRPr="00527B1F" w:rsidSect="003F2F54">
          <w:footerReference w:type="default" r:id="rId7"/>
          <w:footnotePr>
            <w:numFmt w:val="chicago"/>
          </w:footnotePr>
          <w:pgSz w:w="12240" w:h="15840" w:code="1"/>
          <w:pgMar w:top="1440" w:right="1440" w:bottom="1440" w:left="1440" w:header="720" w:footer="720" w:gutter="0"/>
          <w:cols w:space="720"/>
          <w:docGrid w:linePitch="360"/>
        </w:sectPr>
      </w:pPr>
    </w:p>
    <w:p w:rsidR="00A73D92" w:rsidRPr="00A73D92" w:rsidRDefault="005C2D71" w:rsidP="00A73D92">
      <w:pPr>
        <w:pStyle w:val="ListParagraph"/>
        <w:numPr>
          <w:ilvl w:val="1"/>
          <w:numId w:val="1"/>
        </w:numPr>
        <w:tabs>
          <w:tab w:val="left" w:pos="9180"/>
        </w:tabs>
        <w:spacing w:before="0"/>
        <w:ind w:left="720"/>
        <w:jc w:val="both"/>
        <w:rPr>
          <w:rFonts w:eastAsia="Calibri" w:cs="Times New Roman"/>
          <w:color w:val="000000"/>
          <w:u w:val="single"/>
        </w:rPr>
      </w:pPr>
      <w:r w:rsidRPr="00527B1F">
        <w:rPr>
          <w:rFonts w:eastAsia="Calibri" w:cs="Times New Roman"/>
          <w:color w:val="000000"/>
        </w:rPr>
        <w:lastRenderedPageBreak/>
        <w:fldChar w:fldCharType="begin">
          <w:ffData>
            <w:name w:val="Check5"/>
            <w:enabled/>
            <w:calcOnExit w:val="0"/>
            <w:checkBox>
              <w:sizeAuto/>
              <w:default w:val="0"/>
            </w:checkBox>
          </w:ffData>
        </w:fldChar>
      </w:r>
      <w:r w:rsidR="003F2F54" w:rsidRPr="00527B1F">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Pr="00527B1F">
        <w:rPr>
          <w:rFonts w:eastAsia="Calibri" w:cs="Times New Roman"/>
          <w:color w:val="000000"/>
        </w:rPr>
        <w:fldChar w:fldCharType="end"/>
      </w:r>
      <w:r w:rsidR="003F2F54" w:rsidRPr="00527B1F">
        <w:rPr>
          <w:rFonts w:eastAsia="Calibri" w:cs="Times New Roman"/>
          <w:color w:val="000000"/>
        </w:rPr>
        <w:t xml:space="preserve">  </w:t>
      </w:r>
      <w:r w:rsidR="00AF20DD" w:rsidRPr="00AF20DD">
        <w:rPr>
          <w:rFonts w:eastAsia="Calibri" w:cs="Times New Roman"/>
          <w:b/>
          <w:color w:val="000000"/>
        </w:rPr>
        <w:t>Motion to Accept Late Filing.</w:t>
      </w:r>
      <w:r w:rsidR="00AF20DD">
        <w:rPr>
          <w:rFonts w:eastAsia="Calibri" w:cs="Times New Roman"/>
          <w:color w:val="000000"/>
        </w:rPr>
        <w:t xml:space="preserve"> </w:t>
      </w:r>
      <w:r w:rsidR="003F2F54" w:rsidRPr="0066085F">
        <w:rPr>
          <w:rFonts w:eastAsia="Calibri" w:cs="Times New Roman"/>
          <w:color w:val="000000"/>
        </w:rPr>
        <w:t>(</w:t>
      </w:r>
      <w:r w:rsidR="003F2F54" w:rsidRPr="0066085F">
        <w:rPr>
          <w:rFonts w:eastAsia="Calibri" w:cs="Times New Roman"/>
          <w:i/>
          <w:color w:val="000000"/>
        </w:rPr>
        <w:t xml:space="preserve">check </w:t>
      </w:r>
      <w:r w:rsidR="00B70E30" w:rsidRPr="0066085F">
        <w:rPr>
          <w:rFonts w:eastAsia="Calibri" w:cs="Times New Roman"/>
          <w:i/>
          <w:color w:val="000000"/>
        </w:rPr>
        <w:t>this box if you believe you are outside the 30 day filing period</w:t>
      </w:r>
      <w:r w:rsidR="003F2F54" w:rsidRPr="0066085F">
        <w:rPr>
          <w:rFonts w:eastAsia="Calibri" w:cs="Times New Roman"/>
          <w:color w:val="000000"/>
        </w:rPr>
        <w:t>)</w:t>
      </w:r>
      <w:r w:rsidR="0066085F">
        <w:rPr>
          <w:rFonts w:eastAsia="Calibri" w:cs="Times New Roman"/>
          <w:color w:val="000000"/>
        </w:rPr>
        <w:t xml:space="preserve"> </w:t>
      </w:r>
      <w:r w:rsidR="003F2F54" w:rsidRPr="00AF20DD">
        <w:rPr>
          <w:rFonts w:eastAsia="Calibri" w:cs="Times New Roman"/>
          <w:color w:val="000000"/>
        </w:rPr>
        <w:t>This Notice of Appeal is filed more than 30 days of the above-identified order, commitment or judgment, and I am requesting the Court of Appeals to accept my appeal because the following extraordinary circumstances prevented my timely filing:</w:t>
      </w:r>
      <w:r w:rsidR="00EF7368">
        <w:rPr>
          <w:rFonts w:eastAsia="Calibri" w:cs="Times New Roman"/>
          <w:color w:val="000000"/>
        </w:rPr>
        <w:t xml:space="preserve"> </w:t>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u w:val="single"/>
        </w:rPr>
        <w:tab/>
      </w:r>
      <w:r w:rsidR="00EF7368" w:rsidRPr="00EF7368">
        <w:rPr>
          <w:rFonts w:eastAsia="Calibri" w:cs="Times New Roman"/>
          <w:color w:val="000000"/>
        </w:rPr>
        <w:t>.</w:t>
      </w:r>
      <w:r w:rsidR="00EF7368">
        <w:rPr>
          <w:rFonts w:eastAsia="Calibri" w:cs="Times New Roman"/>
          <w:color w:val="000000"/>
          <w:u w:val="single"/>
        </w:rPr>
        <w:t xml:space="preserve"> </w:t>
      </w:r>
      <w:r w:rsidR="003F2F54" w:rsidRPr="00EF7368">
        <w:rPr>
          <w:rFonts w:eastAsia="Calibri" w:cs="Times New Roman"/>
          <w:color w:val="000000"/>
        </w:rPr>
        <w:t>I understand the Court of Appeals may decide to reject my late filing, which will result in the dismissal of my appeal.</w:t>
      </w:r>
    </w:p>
    <w:p w:rsidR="00A73D92" w:rsidRPr="00A73D92" w:rsidRDefault="00A73D92" w:rsidP="00653A7F">
      <w:pPr>
        <w:pStyle w:val="ListParagraph"/>
        <w:numPr>
          <w:ilvl w:val="0"/>
          <w:numId w:val="1"/>
        </w:numPr>
        <w:tabs>
          <w:tab w:val="left" w:pos="9180"/>
        </w:tabs>
        <w:spacing w:before="0"/>
        <w:jc w:val="both"/>
        <w:rPr>
          <w:rFonts w:eastAsia="Calibri" w:cs="Times New Roman"/>
          <w:color w:val="000000"/>
          <w:u w:val="single"/>
        </w:rPr>
      </w:pPr>
      <w:r>
        <w:rPr>
          <w:rFonts w:eastAsia="Calibri" w:cs="Times New Roman"/>
          <w:b/>
          <w:color w:val="000000"/>
        </w:rPr>
        <w:t xml:space="preserve">Reasons for Appeal. </w:t>
      </w:r>
      <w:r w:rsidR="003F2F54" w:rsidRPr="00A73D92">
        <w:rPr>
          <w:rFonts w:eastAsia="Calibri" w:cs="Times New Roman"/>
          <w:color w:val="000000"/>
        </w:rPr>
        <w:t>The reason(</w:t>
      </w:r>
      <w:r>
        <w:rPr>
          <w:rFonts w:eastAsia="Calibri" w:cs="Times New Roman"/>
          <w:color w:val="000000"/>
        </w:rPr>
        <w:t>s) or grounds for the appeal is(</w:t>
      </w:r>
      <w:r w:rsidR="003F2F54" w:rsidRPr="00A73D92">
        <w:rPr>
          <w:rFonts w:eastAsia="Calibri" w:cs="Times New Roman"/>
          <w:color w:val="000000"/>
        </w:rPr>
        <w:t>are</w:t>
      </w:r>
      <w:r>
        <w:rPr>
          <w:rFonts w:eastAsia="Calibri" w:cs="Times New Roman"/>
          <w:color w:val="000000"/>
        </w:rPr>
        <w:t>)</w:t>
      </w:r>
      <w:r w:rsidR="003F2F54" w:rsidRPr="00A73D92">
        <w:rPr>
          <w:rFonts w:eastAsia="Calibri" w:cs="Times New Roman"/>
          <w:color w:val="000000"/>
        </w:rPr>
        <w:t xml:space="preserve"> (</w:t>
      </w:r>
      <w:r w:rsidR="003F2F54" w:rsidRPr="00A73D92">
        <w:rPr>
          <w:rFonts w:eastAsia="Calibri" w:cs="Times New Roman"/>
          <w:i/>
          <w:color w:val="000000"/>
        </w:rPr>
        <w:t>check the appropriate boxes and write a short explanation</w:t>
      </w:r>
      <w:r w:rsidR="003F2F54" w:rsidRPr="00A73D92">
        <w:rPr>
          <w:rFonts w:eastAsia="Calibri" w:cs="Times New Roman"/>
          <w:color w:val="000000"/>
        </w:rPr>
        <w:t>):</w:t>
      </w:r>
    </w:p>
    <w:p w:rsidR="00A73D92" w:rsidRPr="00A73D92" w:rsidRDefault="005C2D71" w:rsidP="00A73D92">
      <w:pPr>
        <w:pStyle w:val="ListParagraph"/>
        <w:numPr>
          <w:ilvl w:val="1"/>
          <w:numId w:val="1"/>
        </w:numPr>
        <w:tabs>
          <w:tab w:val="left" w:pos="9180"/>
        </w:tabs>
        <w:spacing w:before="0"/>
        <w:ind w:left="720"/>
        <w:jc w:val="both"/>
        <w:rPr>
          <w:rFonts w:eastAsia="Calibri" w:cs="Times New Roman"/>
          <w:color w:val="000000"/>
          <w:u w:val="single"/>
        </w:rPr>
      </w:pPr>
      <w:r w:rsidRPr="00A73D92">
        <w:rPr>
          <w:rFonts w:eastAsia="Calibri" w:cs="Times New Roman"/>
          <w:color w:val="000000"/>
        </w:rPr>
        <w:fldChar w:fldCharType="begin">
          <w:ffData>
            <w:name w:val="Check9"/>
            <w:enabled/>
            <w:calcOnExit w:val="0"/>
            <w:checkBox>
              <w:sizeAuto/>
              <w:default w:val="0"/>
            </w:checkBox>
          </w:ffData>
        </w:fldChar>
      </w:r>
      <w:bookmarkStart w:id="1" w:name="Check9"/>
      <w:r w:rsidR="003F2F54" w:rsidRPr="00A73D92">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Pr="00A73D92">
        <w:rPr>
          <w:rFonts w:eastAsia="Calibri" w:cs="Times New Roman"/>
          <w:color w:val="000000"/>
        </w:rPr>
        <w:fldChar w:fldCharType="end"/>
      </w:r>
      <w:bookmarkEnd w:id="1"/>
      <w:r w:rsidR="003F2F54" w:rsidRPr="00A73D92">
        <w:rPr>
          <w:rFonts w:eastAsia="Calibri" w:cs="Times New Roman"/>
          <w:color w:val="000000"/>
        </w:rPr>
        <w:t xml:space="preserve">  There has been an abuse of discretion that prevented me from receiving a fair trial because: </w:t>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A73D92" w:rsidRPr="00A73D92">
        <w:rPr>
          <w:rFonts w:eastAsia="Calibri" w:cs="Times New Roman"/>
          <w:color w:val="000000"/>
          <w:u w:val="single"/>
        </w:rPr>
        <w:tab/>
      </w:r>
      <w:r w:rsidR="00A73D92" w:rsidRPr="00A73D92">
        <w:rPr>
          <w:rFonts w:eastAsia="Calibri" w:cs="Times New Roman"/>
          <w:color w:val="000000"/>
          <w:u w:val="single"/>
        </w:rPr>
        <w:tab/>
      </w:r>
      <w:r w:rsidR="00A73D92" w:rsidRPr="00A73D92">
        <w:rPr>
          <w:rFonts w:eastAsia="Calibri" w:cs="Times New Roman"/>
          <w:color w:val="000000"/>
          <w:u w:val="single"/>
        </w:rPr>
        <w:tab/>
      </w:r>
      <w:r w:rsidR="00A73D92" w:rsidRPr="00A73D92">
        <w:rPr>
          <w:rFonts w:eastAsia="Calibri" w:cs="Times New Roman"/>
          <w:color w:val="000000"/>
          <w:u w:val="single"/>
        </w:rPr>
        <w:tab/>
      </w:r>
    </w:p>
    <w:p w:rsidR="00676B14" w:rsidRPr="00676B14" w:rsidRDefault="005C2D71" w:rsidP="00676B14">
      <w:pPr>
        <w:pStyle w:val="ListParagraph"/>
        <w:numPr>
          <w:ilvl w:val="1"/>
          <w:numId w:val="1"/>
        </w:numPr>
        <w:tabs>
          <w:tab w:val="left" w:pos="9180"/>
        </w:tabs>
        <w:spacing w:before="0"/>
        <w:ind w:left="720"/>
        <w:jc w:val="both"/>
        <w:rPr>
          <w:rFonts w:eastAsia="Calibri" w:cs="Times New Roman"/>
          <w:color w:val="000000"/>
        </w:rPr>
      </w:pPr>
      <w:r w:rsidRPr="00A73D92">
        <w:rPr>
          <w:rFonts w:eastAsia="Calibri" w:cs="Times New Roman"/>
          <w:color w:val="000000"/>
        </w:rPr>
        <w:fldChar w:fldCharType="begin">
          <w:ffData>
            <w:name w:val="Check9"/>
            <w:enabled/>
            <w:calcOnExit w:val="0"/>
            <w:checkBox>
              <w:sizeAuto/>
              <w:default w:val="0"/>
            </w:checkBox>
          </w:ffData>
        </w:fldChar>
      </w:r>
      <w:r w:rsidR="003F2F54" w:rsidRPr="00A73D92">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Pr="00A73D92">
        <w:rPr>
          <w:rFonts w:eastAsia="Calibri" w:cs="Times New Roman"/>
          <w:color w:val="000000"/>
        </w:rPr>
        <w:fldChar w:fldCharType="end"/>
      </w:r>
      <w:r w:rsidR="003F2F54" w:rsidRPr="00A73D92">
        <w:rPr>
          <w:rFonts w:eastAsia="Calibri" w:cs="Times New Roman"/>
          <w:color w:val="000000"/>
        </w:rPr>
        <w:t xml:space="preserve">  There has been misconduct by the prosecution, Judge, or jury because: </w:t>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r w:rsidR="003F2F54" w:rsidRPr="00A73D92">
        <w:rPr>
          <w:rFonts w:eastAsia="Calibri" w:cs="Times New Roman"/>
          <w:color w:val="000000"/>
          <w:u w:val="single"/>
        </w:rPr>
        <w:tab/>
      </w:r>
    </w:p>
    <w:p w:rsidR="00676B14" w:rsidRDefault="005C2D71" w:rsidP="00676B14">
      <w:pPr>
        <w:pStyle w:val="ListParagraph"/>
        <w:numPr>
          <w:ilvl w:val="1"/>
          <w:numId w:val="1"/>
        </w:numPr>
        <w:tabs>
          <w:tab w:val="left" w:pos="9180"/>
        </w:tabs>
        <w:spacing w:before="0"/>
        <w:ind w:left="720"/>
        <w:jc w:val="both"/>
        <w:rPr>
          <w:rFonts w:eastAsia="Calibri" w:cs="Times New Roman"/>
          <w:color w:val="000000"/>
          <w:u w:val="single"/>
        </w:rPr>
      </w:pPr>
      <w:r>
        <w:rPr>
          <w:rFonts w:eastAsia="Calibri" w:cs="Times New Roman"/>
          <w:color w:val="000000"/>
        </w:rPr>
        <w:fldChar w:fldCharType="begin">
          <w:ffData>
            <w:name w:val="Check9"/>
            <w:enabled/>
            <w:calcOnExit w:val="0"/>
            <w:checkBox>
              <w:sizeAuto/>
              <w:default w:val="0"/>
            </w:checkBox>
          </w:ffData>
        </w:fldChar>
      </w:r>
      <w:r w:rsidR="003F2F54">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Pr>
          <w:rFonts w:eastAsia="Calibri" w:cs="Times New Roman"/>
          <w:color w:val="000000"/>
        </w:rPr>
        <w:fldChar w:fldCharType="end"/>
      </w:r>
      <w:r w:rsidR="003F2F54">
        <w:rPr>
          <w:rFonts w:eastAsia="Calibri" w:cs="Times New Roman"/>
          <w:color w:val="000000"/>
        </w:rPr>
        <w:t xml:space="preserve">  </w:t>
      </w:r>
      <w:r w:rsidR="003F2F54" w:rsidRPr="00DA5F8E">
        <w:rPr>
          <w:rFonts w:eastAsia="Calibri" w:cs="Times New Roman"/>
          <w:color w:val="000000"/>
        </w:rPr>
        <w:t>There has been error as to interpretation and/or application of the law by the Judge because:</w:t>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p>
    <w:p w:rsidR="00676B14" w:rsidRDefault="005C2D71" w:rsidP="00676B14">
      <w:pPr>
        <w:pStyle w:val="ListParagraph"/>
        <w:numPr>
          <w:ilvl w:val="1"/>
          <w:numId w:val="1"/>
        </w:numPr>
        <w:tabs>
          <w:tab w:val="left" w:pos="9180"/>
        </w:tabs>
        <w:spacing w:before="0"/>
        <w:ind w:left="720"/>
        <w:jc w:val="both"/>
        <w:rPr>
          <w:rFonts w:eastAsia="Calibri" w:cs="Times New Roman"/>
          <w:color w:val="000000"/>
          <w:u w:val="single"/>
        </w:rPr>
      </w:pPr>
      <w:r w:rsidRPr="00676B14">
        <w:rPr>
          <w:rFonts w:eastAsia="Calibri" w:cs="Times New Roman"/>
          <w:color w:val="000000"/>
        </w:rPr>
        <w:fldChar w:fldCharType="begin">
          <w:ffData>
            <w:name w:val="Check9"/>
            <w:enabled/>
            <w:calcOnExit w:val="0"/>
            <w:checkBox>
              <w:sizeAuto/>
              <w:default w:val="0"/>
            </w:checkBox>
          </w:ffData>
        </w:fldChar>
      </w:r>
      <w:r w:rsidR="003F2F54" w:rsidRPr="00676B14">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sidRPr="00676B14">
        <w:rPr>
          <w:rFonts w:eastAsia="Calibri" w:cs="Times New Roman"/>
          <w:color w:val="000000"/>
        </w:rPr>
        <w:fldChar w:fldCharType="end"/>
      </w:r>
      <w:r w:rsidR="003F2F54" w:rsidRPr="00676B14">
        <w:rPr>
          <w:rFonts w:eastAsia="Calibri" w:cs="Times New Roman"/>
          <w:color w:val="000000"/>
        </w:rPr>
        <w:t xml:space="preserve">  The verdict or decision is contrary to the law and the evidence because: </w:t>
      </w:r>
      <w:r w:rsidR="003F2F54" w:rsidRPr="00676B14">
        <w:rPr>
          <w:rFonts w:eastAsia="Calibri" w:cs="Times New Roman"/>
          <w:color w:val="000000"/>
          <w:u w:val="single"/>
        </w:rPr>
        <w:tab/>
      </w:r>
      <w:r w:rsidR="003F2F54" w:rsidRPr="00676B14">
        <w:rPr>
          <w:rFonts w:eastAsia="Calibri" w:cs="Times New Roman"/>
          <w:color w:val="000000"/>
          <w:u w:val="single"/>
        </w:rPr>
        <w:tab/>
      </w:r>
      <w:r w:rsidR="003F2F54" w:rsidRP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r w:rsidR="00676B14">
        <w:rPr>
          <w:rFonts w:eastAsia="Calibri" w:cs="Times New Roman"/>
          <w:color w:val="000000"/>
          <w:u w:val="single"/>
        </w:rPr>
        <w:tab/>
      </w:r>
    </w:p>
    <w:p w:rsidR="003F2F54" w:rsidRDefault="005C2D71" w:rsidP="00676B14">
      <w:pPr>
        <w:pStyle w:val="ListParagraph"/>
        <w:numPr>
          <w:ilvl w:val="1"/>
          <w:numId w:val="1"/>
        </w:numPr>
        <w:tabs>
          <w:tab w:val="left" w:pos="9180"/>
        </w:tabs>
        <w:spacing w:before="0"/>
        <w:ind w:left="720"/>
        <w:jc w:val="both"/>
        <w:rPr>
          <w:rFonts w:eastAsia="Calibri" w:cs="Times New Roman"/>
          <w:b/>
          <w:color w:val="000000"/>
          <w:u w:val="single"/>
        </w:rPr>
      </w:pPr>
      <w:r>
        <w:rPr>
          <w:rFonts w:eastAsia="Calibri" w:cs="Times New Roman"/>
          <w:color w:val="000000"/>
        </w:rPr>
        <w:fldChar w:fldCharType="begin">
          <w:ffData>
            <w:name w:val="Check9"/>
            <w:enabled/>
            <w:calcOnExit w:val="0"/>
            <w:checkBox>
              <w:sizeAuto/>
              <w:default w:val="0"/>
            </w:checkBox>
          </w:ffData>
        </w:fldChar>
      </w:r>
      <w:r w:rsidR="003F2F54">
        <w:rPr>
          <w:rFonts w:eastAsia="Calibri" w:cs="Times New Roman"/>
          <w:color w:val="000000"/>
        </w:rPr>
        <w:instrText xml:space="preserve"> FORMCHECKBOX </w:instrText>
      </w:r>
      <w:r w:rsidR="00EC510A">
        <w:rPr>
          <w:rFonts w:eastAsia="Calibri" w:cs="Times New Roman"/>
          <w:color w:val="000000"/>
        </w:rPr>
      </w:r>
      <w:r w:rsidR="00EC510A">
        <w:rPr>
          <w:rFonts w:eastAsia="Calibri" w:cs="Times New Roman"/>
          <w:color w:val="000000"/>
        </w:rPr>
        <w:fldChar w:fldCharType="separate"/>
      </w:r>
      <w:r>
        <w:rPr>
          <w:rFonts w:eastAsia="Calibri" w:cs="Times New Roman"/>
          <w:color w:val="000000"/>
        </w:rPr>
        <w:fldChar w:fldCharType="end"/>
      </w:r>
      <w:r w:rsidR="003F2F54">
        <w:rPr>
          <w:rFonts w:eastAsia="Calibri" w:cs="Times New Roman"/>
          <w:color w:val="000000"/>
        </w:rPr>
        <w:t xml:space="preserve">  </w:t>
      </w:r>
      <w:r w:rsidR="003F2F54" w:rsidRPr="00DA5F8E">
        <w:rPr>
          <w:rFonts w:eastAsia="Calibri" w:cs="Times New Roman"/>
          <w:color w:val="000000"/>
        </w:rPr>
        <w:t>There has been newly discovered relevant evidence that was not available at the time of the trial, which is:</w:t>
      </w:r>
      <w:r w:rsidR="003F2F54">
        <w:rPr>
          <w:rFonts w:eastAsia="Calibri" w:cs="Times New Roman"/>
          <w:color w:val="000000"/>
        </w:rPr>
        <w:t xml:space="preserve"> </w:t>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lastRenderedPageBreak/>
        <w:tab/>
      </w:r>
      <w:r w:rsidR="003F2F54">
        <w:rPr>
          <w:rFonts w:eastAsia="Calibri" w:cs="Times New Roman"/>
          <w:color w:val="000000"/>
          <w:u w:val="single"/>
        </w:rPr>
        <w:tab/>
      </w:r>
      <w:r w:rsidR="003F2F54">
        <w:rPr>
          <w:rFonts w:eastAsia="Calibri" w:cs="Times New Roman"/>
          <w:color w:val="000000"/>
          <w:u w:val="single"/>
        </w:rPr>
        <w:tab/>
      </w:r>
      <w:r w:rsidR="003F2F54">
        <w:rPr>
          <w:rFonts w:eastAsia="Calibri" w:cs="Times New Roman"/>
          <w:color w:val="000000"/>
          <w:u w:val="single"/>
        </w:rPr>
        <w:tab/>
      </w:r>
    </w:p>
    <w:p w:rsidR="00676B14" w:rsidRDefault="00676B14" w:rsidP="00676B14">
      <w:pPr>
        <w:spacing w:before="0"/>
        <w:rPr>
          <w:rFonts w:eastAsia="Calibri" w:cs="Times New Roman"/>
          <w:b/>
          <w:color w:val="000000"/>
          <w:u w:val="single"/>
        </w:rPr>
      </w:pPr>
    </w:p>
    <w:p w:rsidR="003F2F54" w:rsidRPr="00DA5F8E" w:rsidRDefault="00EC510A" w:rsidP="00676B14">
      <w:pPr>
        <w:spacing w:before="0"/>
        <w:jc w:val="center"/>
        <w:rPr>
          <w:rFonts w:eastAsia="Calibri" w:cs="Times New Roman"/>
          <w:b/>
          <w:color w:val="000000"/>
          <w:u w:val="single"/>
        </w:rPr>
      </w:pPr>
      <w:r>
        <w:rPr>
          <w:rFonts w:eastAsia="Calibri" w:cs="Times New Roman"/>
          <w:b/>
          <w:color w:val="000000"/>
          <w:u w:val="single"/>
        </w:rPr>
        <w:t>APPELLANT’S</w:t>
      </w:r>
      <w:r w:rsidR="003F2F54" w:rsidRPr="00DA5F8E">
        <w:rPr>
          <w:rFonts w:eastAsia="Calibri" w:cs="Times New Roman"/>
          <w:b/>
          <w:color w:val="000000"/>
          <w:u w:val="single"/>
        </w:rPr>
        <w:t xml:space="preserve"> ACKNOWLEDGMENT</w:t>
      </w:r>
    </w:p>
    <w:p w:rsidR="003F2F54" w:rsidRDefault="003F2F54" w:rsidP="00676B14">
      <w:pPr>
        <w:spacing w:before="0"/>
        <w:jc w:val="both"/>
        <w:rPr>
          <w:rFonts w:eastAsia="Calibri" w:cs="Times New Roman"/>
          <w:color w:val="000000"/>
        </w:rPr>
      </w:pPr>
      <w:r>
        <w:rPr>
          <w:rFonts w:eastAsia="Calibri" w:cs="Times New Roman"/>
          <w:color w:val="000000"/>
        </w:rPr>
        <w:t>I understand I must serve this Notice of Appeal on the other parties in this matter and provide proof of such service</w:t>
      </w:r>
      <w:r w:rsidR="00EC510A">
        <w:rPr>
          <w:rFonts w:eastAsia="Calibri" w:cs="Times New Roman"/>
          <w:color w:val="000000"/>
        </w:rPr>
        <w:t xml:space="preserve"> </w:t>
      </w:r>
      <w:r w:rsidR="00EC510A">
        <w:rPr>
          <w:rFonts w:eastAsia="Calibri" w:cs="Times New Roman"/>
          <w:b/>
          <w:color w:val="000000"/>
        </w:rPr>
        <w:t>by filing a certificate of service</w:t>
      </w:r>
      <w:r>
        <w:rPr>
          <w:rFonts w:eastAsia="Calibri" w:cs="Times New Roman"/>
          <w:color w:val="000000"/>
        </w:rPr>
        <w:t xml:space="preserve">. I also understand I may be subject to sanctions if </w:t>
      </w:r>
      <w:r w:rsidRPr="00DA5F8E">
        <w:rPr>
          <w:rFonts w:eastAsia="Calibri" w:cs="Times New Roman"/>
          <w:color w:val="000000"/>
        </w:rPr>
        <w:t>the Appellate Court determines that an appeal has been made for any improper purpose, such as to harass or to cause unnecessary delay or needless increase in the cost of litigation</w:t>
      </w:r>
      <w:r>
        <w:rPr>
          <w:rFonts w:eastAsia="Calibri" w:cs="Times New Roman"/>
          <w:color w:val="000000"/>
        </w:rPr>
        <w:t xml:space="preserve">.  </w:t>
      </w:r>
    </w:p>
    <w:p w:rsidR="00A0774A" w:rsidRDefault="00A0774A" w:rsidP="00676B14">
      <w:pPr>
        <w:spacing w:before="0"/>
        <w:jc w:val="both"/>
        <w:rPr>
          <w:rFonts w:eastAsia="Calibri" w:cs="Times New Roman"/>
          <w:i/>
          <w:color w:val="000000"/>
        </w:rPr>
      </w:pPr>
    </w:p>
    <w:p w:rsidR="003F2F54" w:rsidRPr="00A961E9" w:rsidRDefault="003F2F54" w:rsidP="00676B14">
      <w:pPr>
        <w:spacing w:before="0"/>
        <w:jc w:val="both"/>
        <w:rPr>
          <w:rFonts w:eastAsia="Calibri" w:cs="Times New Roman"/>
          <w:color w:val="000000"/>
        </w:rPr>
      </w:pPr>
      <w:r w:rsidRPr="002B3152">
        <w:rPr>
          <w:rFonts w:eastAsia="Calibri" w:cs="Times New Roman"/>
          <w:i/>
          <w:color w:val="000000"/>
        </w:rPr>
        <w:t>I certify</w:t>
      </w:r>
      <w:r w:rsidR="00FA2644">
        <w:rPr>
          <w:rFonts w:eastAsia="Calibri" w:cs="Times New Roman"/>
          <w:i/>
          <w:color w:val="000000"/>
        </w:rPr>
        <w:t>,</w:t>
      </w:r>
      <w:r w:rsidRPr="002B3152">
        <w:rPr>
          <w:rFonts w:eastAsia="Calibri" w:cs="Times New Roman"/>
          <w:i/>
          <w:color w:val="000000"/>
        </w:rPr>
        <w:t xml:space="preserve"> under penalty of perjury under </w:t>
      </w:r>
      <w:bookmarkStart w:id="2" w:name="_GoBack"/>
      <w:bookmarkEnd w:id="2"/>
      <w:r w:rsidRPr="002B3152">
        <w:rPr>
          <w:rFonts w:eastAsia="Calibri" w:cs="Times New Roman"/>
          <w:i/>
          <w:color w:val="000000"/>
        </w:rPr>
        <w:t>the laws of the Puyallup Tribe of Indians</w:t>
      </w:r>
      <w:r w:rsidR="00FA2644">
        <w:rPr>
          <w:rFonts w:eastAsia="Calibri" w:cs="Times New Roman"/>
          <w:i/>
          <w:color w:val="000000"/>
        </w:rPr>
        <w:t>,</w:t>
      </w:r>
      <w:r>
        <w:rPr>
          <w:rFonts w:eastAsia="Calibri" w:cs="Times New Roman"/>
          <w:i/>
          <w:color w:val="000000"/>
        </w:rPr>
        <w:t xml:space="preserve"> </w:t>
      </w:r>
      <w:r w:rsidRPr="002B3152">
        <w:rPr>
          <w:rFonts w:eastAsia="Calibri" w:cs="Times New Roman"/>
          <w:i/>
          <w:color w:val="000000"/>
        </w:rPr>
        <w:t>that the foregoing</w:t>
      </w:r>
      <w:r w:rsidR="00FA2644">
        <w:rPr>
          <w:rFonts w:eastAsia="Calibri" w:cs="Times New Roman"/>
          <w:i/>
          <w:color w:val="000000"/>
        </w:rPr>
        <w:t xml:space="preserve"> statement and </w:t>
      </w:r>
      <w:r w:rsidR="00A961E9">
        <w:rPr>
          <w:rFonts w:eastAsia="Calibri" w:cs="Times New Roman"/>
          <w:i/>
          <w:color w:val="000000"/>
        </w:rPr>
        <w:t xml:space="preserve">any </w:t>
      </w:r>
      <w:r w:rsidR="00FA2644">
        <w:rPr>
          <w:rFonts w:eastAsia="Calibri" w:cs="Times New Roman"/>
          <w:i/>
          <w:color w:val="000000"/>
        </w:rPr>
        <w:t>attachments</w:t>
      </w:r>
      <w:r w:rsidRPr="002B3152">
        <w:rPr>
          <w:rFonts w:eastAsia="Calibri" w:cs="Times New Roman"/>
          <w:i/>
          <w:color w:val="000000"/>
        </w:rPr>
        <w:t xml:space="preserve"> </w:t>
      </w:r>
      <w:r w:rsidR="00FA2644">
        <w:rPr>
          <w:rFonts w:eastAsia="Calibri" w:cs="Times New Roman"/>
          <w:i/>
          <w:color w:val="000000"/>
        </w:rPr>
        <w:t>are</w:t>
      </w:r>
      <w:r w:rsidRPr="002B3152">
        <w:rPr>
          <w:rFonts w:eastAsia="Calibri" w:cs="Times New Roman"/>
          <w:i/>
          <w:color w:val="000000"/>
        </w:rPr>
        <w:t xml:space="preserve"> true and correct to the best of my knowledge and belief.</w:t>
      </w:r>
      <w:r w:rsidR="00A961E9">
        <w:rPr>
          <w:rFonts w:eastAsia="Calibri" w:cs="Times New Roman"/>
          <w:i/>
          <w:color w:val="000000"/>
        </w:rPr>
        <w:t xml:space="preserve"> </w:t>
      </w:r>
      <w:r w:rsidR="00A961E9">
        <w:rPr>
          <w:rFonts w:eastAsia="Calibri" w:cs="Times New Roman"/>
          <w:color w:val="000000"/>
        </w:rPr>
        <w:t>Puyallup Tribal Code § 5.12.1180.</w:t>
      </w:r>
    </w:p>
    <w:p w:rsidR="00FA2644" w:rsidRPr="00FA2644" w:rsidRDefault="00FA2644" w:rsidP="00FA2644">
      <w:pPr>
        <w:tabs>
          <w:tab w:val="left" w:pos="0"/>
          <w:tab w:val="left" w:pos="3600"/>
          <w:tab w:val="left" w:pos="5040"/>
          <w:tab w:val="left" w:pos="8640"/>
        </w:tabs>
        <w:spacing w:before="0" w:line="240" w:lineRule="auto"/>
        <w:ind w:right="-54"/>
        <w:rPr>
          <w:rFonts w:eastAsia="Calibri" w:cs="Times New Roman"/>
          <w:i/>
          <w:color w:val="auto"/>
          <w:szCs w:val="24"/>
        </w:rPr>
      </w:pPr>
      <w:r w:rsidRPr="00FA2644">
        <w:rPr>
          <w:rFonts w:eastAsia="Calibri" w:cs="Times New Roman"/>
          <w:color w:val="auto"/>
          <w:szCs w:val="24"/>
        </w:rPr>
        <w:tab/>
      </w:r>
      <w:r w:rsidRPr="00FA2644">
        <w:rPr>
          <w:rFonts w:eastAsia="Calibri" w:cs="Times New Roman"/>
          <w:color w:val="auto"/>
          <w:szCs w:val="24"/>
        </w:rPr>
        <w:tab/>
      </w:r>
    </w:p>
    <w:p w:rsidR="00FA2644" w:rsidRPr="00FA2644" w:rsidRDefault="00FA2644" w:rsidP="00FA2644">
      <w:pPr>
        <w:tabs>
          <w:tab w:val="left" w:pos="3600"/>
          <w:tab w:val="left" w:pos="5040"/>
          <w:tab w:val="left" w:pos="8640"/>
        </w:tabs>
        <w:spacing w:before="0" w:line="240" w:lineRule="auto"/>
        <w:rPr>
          <w:rFonts w:eastAsia="Calibri" w:cs="Times New Roman"/>
          <w:color w:val="auto"/>
          <w:szCs w:val="24"/>
          <w:u w:val="single"/>
        </w:rPr>
      </w:pPr>
    </w:p>
    <w:p w:rsidR="00FA2644" w:rsidRPr="00FA2644" w:rsidRDefault="00FA2644" w:rsidP="00FA2644">
      <w:pPr>
        <w:tabs>
          <w:tab w:val="left" w:pos="3600"/>
          <w:tab w:val="left" w:pos="5040"/>
          <w:tab w:val="left" w:pos="7920"/>
        </w:tabs>
        <w:spacing w:before="0" w:line="240" w:lineRule="auto"/>
        <w:rPr>
          <w:rFonts w:eastAsia="Calibri" w:cs="Times New Roman"/>
          <w:color w:val="auto"/>
          <w:szCs w:val="24"/>
          <w:u w:val="single"/>
        </w:rPr>
      </w:pPr>
      <w:r w:rsidRPr="00FA2644">
        <w:rPr>
          <w:rFonts w:eastAsia="Calibri" w:cs="Times New Roman"/>
          <w:color w:val="auto"/>
          <w:szCs w:val="24"/>
          <w:u w:val="single"/>
        </w:rPr>
        <w:tab/>
      </w:r>
      <w:r w:rsidRPr="00FA2644">
        <w:rPr>
          <w:rFonts w:eastAsia="Calibri" w:cs="Times New Roman"/>
          <w:color w:val="auto"/>
          <w:szCs w:val="24"/>
        </w:rPr>
        <w:tab/>
      </w: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rPr>
      </w:pPr>
      <w:r w:rsidRPr="00FA2644">
        <w:rPr>
          <w:rFonts w:eastAsia="Calibri" w:cs="Times New Roman"/>
          <w:i/>
          <w:color w:val="auto"/>
          <w:szCs w:val="24"/>
          <w:vertAlign w:val="superscript"/>
        </w:rPr>
        <w:t>Party Signature</w:t>
      </w:r>
      <w:r w:rsidRPr="00FA2644">
        <w:rPr>
          <w:rFonts w:eastAsia="Calibri" w:cs="Times New Roman"/>
          <w:i/>
          <w:color w:val="auto"/>
          <w:szCs w:val="24"/>
        </w:rPr>
        <w:tab/>
      </w:r>
      <w:r w:rsidRPr="00FA2644">
        <w:rPr>
          <w:rFonts w:eastAsia="Calibri" w:cs="Times New Roman"/>
          <w:i/>
          <w:color w:val="auto"/>
          <w:szCs w:val="24"/>
        </w:rPr>
        <w:tab/>
      </w:r>
      <w:r w:rsidRPr="00FA2644">
        <w:rPr>
          <w:rFonts w:eastAsia="Calibri" w:cs="Times New Roman"/>
          <w:i/>
          <w:color w:val="auto"/>
          <w:szCs w:val="24"/>
          <w:vertAlign w:val="superscript"/>
        </w:rPr>
        <w:t>Date</w:t>
      </w:r>
      <w:r w:rsidRPr="00FA2644">
        <w:rPr>
          <w:rFonts w:eastAsia="Calibri" w:cs="Times New Roman"/>
          <w:i/>
          <w:color w:val="auto"/>
          <w:szCs w:val="24"/>
        </w:rPr>
        <w:tab/>
      </w:r>
    </w:p>
    <w:p w:rsidR="00FA2644" w:rsidRPr="00FA2644" w:rsidRDefault="00FA2644" w:rsidP="00FA2644">
      <w:pPr>
        <w:tabs>
          <w:tab w:val="left" w:pos="3600"/>
          <w:tab w:val="left" w:pos="5040"/>
          <w:tab w:val="left" w:pos="5940"/>
          <w:tab w:val="left" w:pos="8640"/>
        </w:tabs>
        <w:spacing w:before="0" w:line="240" w:lineRule="auto"/>
        <w:rPr>
          <w:rFonts w:eastAsia="Calibri" w:cs="Times New Roman"/>
          <w:i/>
          <w:color w:val="auto"/>
          <w:szCs w:val="24"/>
          <w:u w:val="single"/>
          <w:vertAlign w:val="superscript"/>
        </w:rPr>
      </w:pPr>
      <w:r w:rsidRPr="00FA2644">
        <w:rPr>
          <w:rFonts w:eastAsia="Calibri" w:cs="Times New Roman"/>
          <w:color w:val="auto"/>
          <w:szCs w:val="24"/>
          <w:u w:val="single"/>
        </w:rPr>
        <w:t>/s/</w:t>
      </w: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vertAlign w:val="superscript"/>
        </w:rPr>
      </w:pPr>
      <w:r w:rsidRPr="00FA2644">
        <w:rPr>
          <w:rFonts w:eastAsia="Calibri" w:cs="Times New Roman"/>
          <w:i/>
          <w:color w:val="auto"/>
          <w:szCs w:val="24"/>
          <w:vertAlign w:val="superscript"/>
        </w:rPr>
        <w:t>Print Name – Party Electronic Signature</w:t>
      </w:r>
    </w:p>
    <w:p w:rsidR="00FA2644" w:rsidRPr="00FA2644" w:rsidRDefault="00FA2644" w:rsidP="00FA2644">
      <w:pPr>
        <w:tabs>
          <w:tab w:val="left" w:pos="3600"/>
          <w:tab w:val="left" w:pos="5040"/>
          <w:tab w:val="left" w:pos="8640"/>
        </w:tabs>
        <w:spacing w:before="0" w:line="240" w:lineRule="auto"/>
        <w:rPr>
          <w:rFonts w:eastAsia="Calibri" w:cs="Times New Roman"/>
          <w:color w:val="auto"/>
          <w:szCs w:val="24"/>
        </w:rPr>
      </w:pP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vertAlign w:val="superscript"/>
        </w:rPr>
      </w:pPr>
      <w:r w:rsidRPr="00FA2644">
        <w:rPr>
          <w:rFonts w:eastAsia="Calibri" w:cs="Times New Roman"/>
          <w:i/>
          <w:color w:val="auto"/>
          <w:szCs w:val="24"/>
          <w:vertAlign w:val="superscript"/>
        </w:rPr>
        <w:t>Attorney/Advocate Bar No. (if applicable)</w:t>
      </w:r>
    </w:p>
    <w:p w:rsidR="00FA2644" w:rsidRPr="00FA2644" w:rsidRDefault="00FA2644" w:rsidP="00FA2644">
      <w:pPr>
        <w:tabs>
          <w:tab w:val="left" w:pos="3600"/>
          <w:tab w:val="left" w:pos="5040"/>
          <w:tab w:val="left" w:pos="8640"/>
        </w:tabs>
        <w:spacing w:before="0" w:line="240" w:lineRule="auto"/>
        <w:rPr>
          <w:rFonts w:eastAsia="Calibri" w:cs="Times New Roman"/>
          <w:color w:val="auto"/>
          <w:szCs w:val="24"/>
          <w:u w:val="single"/>
        </w:rPr>
      </w:pPr>
    </w:p>
    <w:p w:rsidR="00FA2644" w:rsidRPr="00FA2644" w:rsidRDefault="00FA2644" w:rsidP="00FA2644">
      <w:pPr>
        <w:tabs>
          <w:tab w:val="left" w:pos="3600"/>
          <w:tab w:val="left" w:pos="5040"/>
          <w:tab w:val="left" w:pos="7920"/>
        </w:tabs>
        <w:spacing w:before="0" w:line="240" w:lineRule="auto"/>
        <w:rPr>
          <w:rFonts w:eastAsia="Calibri" w:cs="Times New Roman"/>
          <w:color w:val="auto"/>
          <w:szCs w:val="24"/>
          <w:u w:val="single"/>
        </w:rPr>
      </w:pPr>
      <w:r w:rsidRPr="00FA2644">
        <w:rPr>
          <w:rFonts w:eastAsia="Calibri" w:cs="Times New Roman"/>
          <w:color w:val="auto"/>
          <w:szCs w:val="24"/>
          <w:u w:val="single"/>
        </w:rPr>
        <w:tab/>
      </w:r>
      <w:r w:rsidRPr="00FA2644">
        <w:rPr>
          <w:rFonts w:eastAsia="Calibri" w:cs="Times New Roman"/>
          <w:color w:val="auto"/>
          <w:szCs w:val="24"/>
        </w:rPr>
        <w:tab/>
      </w: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rPr>
      </w:pPr>
      <w:r w:rsidRPr="00FA2644">
        <w:rPr>
          <w:rFonts w:eastAsia="Calibri" w:cs="Times New Roman"/>
          <w:i/>
          <w:color w:val="auto"/>
          <w:szCs w:val="24"/>
          <w:vertAlign w:val="superscript"/>
        </w:rPr>
        <w:t>Co-Party Signature</w:t>
      </w:r>
      <w:r w:rsidRPr="00FA2644">
        <w:rPr>
          <w:rFonts w:eastAsia="Calibri" w:cs="Times New Roman"/>
          <w:i/>
          <w:color w:val="auto"/>
          <w:szCs w:val="24"/>
        </w:rPr>
        <w:tab/>
      </w:r>
      <w:r w:rsidRPr="00FA2644">
        <w:rPr>
          <w:rFonts w:eastAsia="Calibri" w:cs="Times New Roman"/>
          <w:i/>
          <w:color w:val="auto"/>
          <w:szCs w:val="24"/>
        </w:rPr>
        <w:tab/>
      </w:r>
      <w:r w:rsidRPr="00FA2644">
        <w:rPr>
          <w:rFonts w:eastAsia="Calibri" w:cs="Times New Roman"/>
          <w:i/>
          <w:color w:val="auto"/>
          <w:szCs w:val="24"/>
          <w:vertAlign w:val="superscript"/>
        </w:rPr>
        <w:t>Date</w:t>
      </w:r>
      <w:r w:rsidRPr="00FA2644">
        <w:rPr>
          <w:rFonts w:eastAsia="Calibri" w:cs="Times New Roman"/>
          <w:i/>
          <w:color w:val="auto"/>
          <w:szCs w:val="24"/>
        </w:rPr>
        <w:tab/>
      </w:r>
    </w:p>
    <w:p w:rsidR="00FA2644" w:rsidRPr="00FA2644" w:rsidRDefault="00FA2644" w:rsidP="00FA2644">
      <w:pPr>
        <w:tabs>
          <w:tab w:val="left" w:pos="3600"/>
          <w:tab w:val="left" w:pos="5040"/>
          <w:tab w:val="left" w:pos="5940"/>
          <w:tab w:val="left" w:pos="8640"/>
        </w:tabs>
        <w:spacing w:before="0" w:line="240" w:lineRule="auto"/>
        <w:rPr>
          <w:rFonts w:eastAsia="Calibri" w:cs="Times New Roman"/>
          <w:i/>
          <w:color w:val="auto"/>
          <w:szCs w:val="24"/>
          <w:u w:val="single"/>
          <w:vertAlign w:val="superscript"/>
        </w:rPr>
      </w:pPr>
      <w:r w:rsidRPr="00FA2644">
        <w:rPr>
          <w:rFonts w:eastAsia="Calibri" w:cs="Times New Roman"/>
          <w:color w:val="auto"/>
          <w:szCs w:val="24"/>
          <w:u w:val="single"/>
        </w:rPr>
        <w:t>/s/</w:t>
      </w: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vertAlign w:val="superscript"/>
        </w:rPr>
      </w:pPr>
      <w:r w:rsidRPr="00FA2644">
        <w:rPr>
          <w:rFonts w:eastAsia="Calibri" w:cs="Times New Roman"/>
          <w:i/>
          <w:color w:val="auto"/>
          <w:szCs w:val="24"/>
          <w:vertAlign w:val="superscript"/>
        </w:rPr>
        <w:t>Print Name – Party Electronic Signature</w:t>
      </w:r>
    </w:p>
    <w:p w:rsidR="00FA2644" w:rsidRPr="00FA2644" w:rsidRDefault="00FA2644" w:rsidP="00FA2644">
      <w:pPr>
        <w:tabs>
          <w:tab w:val="left" w:pos="3600"/>
          <w:tab w:val="left" w:pos="5040"/>
          <w:tab w:val="left" w:pos="8640"/>
        </w:tabs>
        <w:spacing w:before="0" w:line="240" w:lineRule="auto"/>
        <w:rPr>
          <w:rFonts w:eastAsia="Calibri" w:cs="Times New Roman"/>
          <w:color w:val="auto"/>
          <w:szCs w:val="24"/>
        </w:rPr>
      </w:pPr>
      <w:r w:rsidRPr="00FA2644">
        <w:rPr>
          <w:rFonts w:eastAsia="Calibri" w:cs="Times New Roman"/>
          <w:color w:val="auto"/>
          <w:szCs w:val="24"/>
          <w:u w:val="single"/>
        </w:rPr>
        <w:tab/>
      </w:r>
    </w:p>
    <w:p w:rsidR="00FA2644" w:rsidRPr="00FA2644" w:rsidRDefault="00FA2644" w:rsidP="00FA2644">
      <w:pPr>
        <w:tabs>
          <w:tab w:val="left" w:pos="3600"/>
          <w:tab w:val="left" w:pos="5040"/>
          <w:tab w:val="left" w:pos="8640"/>
        </w:tabs>
        <w:spacing w:before="0" w:line="240" w:lineRule="auto"/>
        <w:rPr>
          <w:rFonts w:eastAsia="Calibri" w:cs="Times New Roman"/>
          <w:i/>
          <w:color w:val="auto"/>
          <w:szCs w:val="24"/>
          <w:vertAlign w:val="superscript"/>
        </w:rPr>
      </w:pPr>
      <w:r w:rsidRPr="00FA2644">
        <w:rPr>
          <w:rFonts w:eastAsia="Calibri" w:cs="Times New Roman"/>
          <w:i/>
          <w:color w:val="auto"/>
          <w:szCs w:val="24"/>
          <w:vertAlign w:val="superscript"/>
        </w:rPr>
        <w:t>Attorney/Advocate Bar No. (if applicable)</w:t>
      </w:r>
    </w:p>
    <w:p w:rsidR="00942C8A" w:rsidRDefault="00942C8A" w:rsidP="00FA2644">
      <w:pPr>
        <w:spacing w:before="0" w:line="240" w:lineRule="auto"/>
      </w:pPr>
    </w:p>
    <w:sectPr w:rsidR="00942C8A" w:rsidSect="00942C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F54" w:rsidRDefault="003F2F54" w:rsidP="003F2F54">
      <w:pPr>
        <w:spacing w:before="0" w:line="240" w:lineRule="auto"/>
      </w:pPr>
      <w:r>
        <w:separator/>
      </w:r>
    </w:p>
  </w:endnote>
  <w:endnote w:type="continuationSeparator" w:id="0">
    <w:p w:rsidR="003F2F54" w:rsidRDefault="003F2F54" w:rsidP="003F2F5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ED3" w:rsidRPr="00DD3ED3" w:rsidRDefault="00DD3ED3" w:rsidP="00DD3ED3">
    <w:pPr>
      <w:pStyle w:val="Footer"/>
      <w:tabs>
        <w:tab w:val="left" w:pos="2880"/>
      </w:tabs>
      <w:rPr>
        <w:sz w:val="18"/>
        <w:u w:val="single"/>
      </w:rPr>
    </w:pPr>
    <w:r>
      <w:rPr>
        <w:sz w:val="18"/>
      </w:rPr>
      <w:t>Case No</w:t>
    </w:r>
    <w:r w:rsidR="00837C64">
      <w:rPr>
        <w:sz w:val="18"/>
      </w:rPr>
      <w:t>(s)</w:t>
    </w:r>
    <w:r>
      <w:rPr>
        <w:sz w:val="18"/>
      </w:rPr>
      <w:t xml:space="preserve">. </w:t>
    </w:r>
    <w:r>
      <w:rPr>
        <w:sz w:val="18"/>
        <w:u w:val="single"/>
      </w:rPr>
      <w:tab/>
    </w:r>
  </w:p>
  <w:p w:rsidR="003F2F54" w:rsidRPr="003F2F54" w:rsidRDefault="003C7C7A" w:rsidP="003F2F54">
    <w:pPr>
      <w:pStyle w:val="Footer"/>
      <w:rPr>
        <w:sz w:val="18"/>
      </w:rPr>
    </w:pPr>
    <w:r>
      <w:rPr>
        <w:sz w:val="18"/>
      </w:rPr>
      <w:t>NOTICE OF APPEAL</w:t>
    </w:r>
  </w:p>
  <w:sdt>
    <w:sdtPr>
      <w:rPr>
        <w:sz w:val="18"/>
      </w:rPr>
      <w:id w:val="250395305"/>
      <w:docPartObj>
        <w:docPartGallery w:val="Page Numbers (Top of Page)"/>
        <w:docPartUnique/>
      </w:docPartObj>
    </w:sdtPr>
    <w:sdtEndPr/>
    <w:sdtContent>
      <w:p w:rsidR="003F2F54" w:rsidRPr="003F2F54" w:rsidRDefault="003F2F54" w:rsidP="003F2F54">
        <w:pPr>
          <w:spacing w:before="0" w:line="240" w:lineRule="auto"/>
          <w:rPr>
            <w:sz w:val="18"/>
          </w:rPr>
        </w:pPr>
        <w:r w:rsidRPr="003F2F54">
          <w:rPr>
            <w:sz w:val="18"/>
          </w:rPr>
          <w:t xml:space="preserve">Page </w:t>
        </w:r>
        <w:r w:rsidR="005C2D71" w:rsidRPr="003F2F54">
          <w:rPr>
            <w:sz w:val="18"/>
          </w:rPr>
          <w:fldChar w:fldCharType="begin"/>
        </w:r>
        <w:r w:rsidRPr="003F2F54">
          <w:rPr>
            <w:sz w:val="18"/>
          </w:rPr>
          <w:instrText xml:space="preserve"> PAGE </w:instrText>
        </w:r>
        <w:r w:rsidR="005C2D71" w:rsidRPr="003F2F54">
          <w:rPr>
            <w:sz w:val="18"/>
          </w:rPr>
          <w:fldChar w:fldCharType="separate"/>
        </w:r>
        <w:r w:rsidR="00500254">
          <w:rPr>
            <w:noProof/>
            <w:sz w:val="18"/>
          </w:rPr>
          <w:t>3</w:t>
        </w:r>
        <w:r w:rsidR="005C2D71" w:rsidRPr="003F2F54">
          <w:rPr>
            <w:sz w:val="18"/>
          </w:rPr>
          <w:fldChar w:fldCharType="end"/>
        </w:r>
        <w:r w:rsidRPr="003F2F54">
          <w:rPr>
            <w:sz w:val="18"/>
          </w:rPr>
          <w:t xml:space="preserve"> of </w:t>
        </w:r>
        <w:r w:rsidR="005C2D71" w:rsidRPr="003F2F54">
          <w:rPr>
            <w:sz w:val="18"/>
          </w:rPr>
          <w:fldChar w:fldCharType="begin"/>
        </w:r>
        <w:r w:rsidRPr="003F2F54">
          <w:rPr>
            <w:sz w:val="18"/>
          </w:rPr>
          <w:instrText xml:space="preserve"> NUMPAGES  </w:instrText>
        </w:r>
        <w:r w:rsidR="005C2D71" w:rsidRPr="003F2F54">
          <w:rPr>
            <w:sz w:val="18"/>
          </w:rPr>
          <w:fldChar w:fldCharType="separate"/>
        </w:r>
        <w:r w:rsidR="00500254">
          <w:rPr>
            <w:noProof/>
            <w:sz w:val="18"/>
          </w:rPr>
          <w:t>3</w:t>
        </w:r>
        <w:r w:rsidR="005C2D71" w:rsidRPr="003F2F54">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F54" w:rsidRDefault="003F2F54" w:rsidP="003F2F54">
      <w:pPr>
        <w:spacing w:before="0" w:line="240" w:lineRule="auto"/>
      </w:pPr>
      <w:r>
        <w:separator/>
      </w:r>
    </w:p>
  </w:footnote>
  <w:footnote w:type="continuationSeparator" w:id="0">
    <w:p w:rsidR="003F2F54" w:rsidRDefault="003F2F54" w:rsidP="003F2F54">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240A65"/>
    <w:multiLevelType w:val="hybridMultilevel"/>
    <w:tmpl w:val="D4A40E0C"/>
    <w:lvl w:ilvl="0" w:tplc="D3FE48F0">
      <w:start w:val="1"/>
      <w:numFmt w:val="decimal"/>
      <w:lvlText w:val="%1."/>
      <w:lvlJc w:val="left"/>
      <w:pPr>
        <w:ind w:left="360" w:hanging="360"/>
      </w:pPr>
      <w:rPr>
        <w:b/>
      </w:rPr>
    </w:lvl>
    <w:lvl w:ilvl="1" w:tplc="1D1E4A18">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54"/>
    <w:rsid w:val="000245B9"/>
    <w:rsid w:val="000B052D"/>
    <w:rsid w:val="000E564C"/>
    <w:rsid w:val="00194AAA"/>
    <w:rsid w:val="002667D9"/>
    <w:rsid w:val="0028565F"/>
    <w:rsid w:val="002B266E"/>
    <w:rsid w:val="00313798"/>
    <w:rsid w:val="003C7C7A"/>
    <w:rsid w:val="003F2F54"/>
    <w:rsid w:val="00460B78"/>
    <w:rsid w:val="00466370"/>
    <w:rsid w:val="004D655D"/>
    <w:rsid w:val="00500254"/>
    <w:rsid w:val="00527B1F"/>
    <w:rsid w:val="005968C1"/>
    <w:rsid w:val="005C2D71"/>
    <w:rsid w:val="006411F6"/>
    <w:rsid w:val="00653A7F"/>
    <w:rsid w:val="006602ED"/>
    <w:rsid w:val="0066085F"/>
    <w:rsid w:val="00676B14"/>
    <w:rsid w:val="00691162"/>
    <w:rsid w:val="00832D61"/>
    <w:rsid w:val="00837C64"/>
    <w:rsid w:val="00934DCD"/>
    <w:rsid w:val="00942C8A"/>
    <w:rsid w:val="009656BA"/>
    <w:rsid w:val="009B7C86"/>
    <w:rsid w:val="009C59BF"/>
    <w:rsid w:val="00A0774A"/>
    <w:rsid w:val="00A11E9F"/>
    <w:rsid w:val="00A40509"/>
    <w:rsid w:val="00A60F9E"/>
    <w:rsid w:val="00A73D92"/>
    <w:rsid w:val="00A961E9"/>
    <w:rsid w:val="00AE498C"/>
    <w:rsid w:val="00AF20DD"/>
    <w:rsid w:val="00B70E30"/>
    <w:rsid w:val="00B83977"/>
    <w:rsid w:val="00B93377"/>
    <w:rsid w:val="00BC66A7"/>
    <w:rsid w:val="00D31362"/>
    <w:rsid w:val="00D35F28"/>
    <w:rsid w:val="00DD3ED3"/>
    <w:rsid w:val="00E750AD"/>
    <w:rsid w:val="00EB15C9"/>
    <w:rsid w:val="00EC510A"/>
    <w:rsid w:val="00EF7368"/>
    <w:rsid w:val="00F17358"/>
    <w:rsid w:val="00F2084D"/>
    <w:rsid w:val="00F4056C"/>
    <w:rsid w:val="00F41C2B"/>
    <w:rsid w:val="00FA2644"/>
    <w:rsid w:val="00FB032D"/>
    <w:rsid w:val="00FF3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D3DE9"/>
  <w15:docId w15:val="{929FCA9B-B321-448D-A353-1800AEC7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heme="minorBidi"/>
        <w:color w:val="000000"/>
        <w:szCs w:val="22"/>
        <w:lang w:val="en-US" w:eastAsia="en-US" w:bidi="ar-SA"/>
      </w:rPr>
    </w:rPrDefault>
    <w:pPrDefault>
      <w:pPr>
        <w:spacing w:before="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F54"/>
    <w:rPr>
      <w:rFonts w:eastAsiaTheme="minorHAnsi"/>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2F54"/>
    <w:pPr>
      <w:spacing w:before="0" w:line="240" w:lineRule="auto"/>
    </w:pPr>
    <w:rPr>
      <w:rFonts w:ascii="Calibri" w:hAnsi="Calibri" w:cs="Times New Roman"/>
      <w:color w:val="auto"/>
      <w:sz w:val="22"/>
    </w:rPr>
  </w:style>
  <w:style w:type="paragraph" w:styleId="Header">
    <w:name w:val="header"/>
    <w:basedOn w:val="Normal"/>
    <w:link w:val="HeaderChar"/>
    <w:uiPriority w:val="99"/>
    <w:unhideWhenUsed/>
    <w:rsid w:val="003F2F54"/>
    <w:pPr>
      <w:tabs>
        <w:tab w:val="center" w:pos="4680"/>
        <w:tab w:val="right" w:pos="9360"/>
      </w:tabs>
      <w:spacing w:before="0" w:line="240" w:lineRule="auto"/>
    </w:pPr>
  </w:style>
  <w:style w:type="character" w:customStyle="1" w:styleId="HeaderChar">
    <w:name w:val="Header Char"/>
    <w:basedOn w:val="DefaultParagraphFont"/>
    <w:link w:val="Header"/>
    <w:uiPriority w:val="99"/>
    <w:rsid w:val="003F2F54"/>
    <w:rPr>
      <w:rFonts w:eastAsiaTheme="minorHAnsi"/>
      <w:color w:val="000000" w:themeColor="text1"/>
      <w:sz w:val="24"/>
    </w:rPr>
  </w:style>
  <w:style w:type="paragraph" w:styleId="Footer">
    <w:name w:val="footer"/>
    <w:basedOn w:val="Normal"/>
    <w:link w:val="FooterChar"/>
    <w:uiPriority w:val="99"/>
    <w:unhideWhenUsed/>
    <w:rsid w:val="003F2F54"/>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F2F54"/>
    <w:rPr>
      <w:rFonts w:eastAsiaTheme="minorHAnsi"/>
      <w:color w:val="000000" w:themeColor="text1"/>
      <w:sz w:val="24"/>
    </w:rPr>
  </w:style>
  <w:style w:type="paragraph" w:styleId="ListParagraph">
    <w:name w:val="List Paragraph"/>
    <w:basedOn w:val="Normal"/>
    <w:uiPriority w:val="34"/>
    <w:qFormat/>
    <w:rsid w:val="00527B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Kevin Burdet</cp:lastModifiedBy>
  <cp:revision>2</cp:revision>
  <cp:lastPrinted>2016-05-05T20:09:00Z</cp:lastPrinted>
  <dcterms:created xsi:type="dcterms:W3CDTF">2025-02-21T21:07:00Z</dcterms:created>
  <dcterms:modified xsi:type="dcterms:W3CDTF">2025-02-21T21:07:00Z</dcterms:modified>
</cp:coreProperties>
</file>